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1D" w:rsidRPr="0021036C" w:rsidRDefault="004F121D" w:rsidP="004F121D">
      <w:pPr>
        <w:shd w:val="clear" w:color="auto" w:fill="FFFFFF"/>
        <w:spacing w:before="120" w:after="120" w:line="307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F71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 дисциплины «Математика»</w:t>
      </w:r>
    </w:p>
    <w:p w:rsidR="004F121D" w:rsidRPr="0021036C" w:rsidRDefault="004F121D" w:rsidP="004F121D">
      <w:pPr>
        <w:shd w:val="clear" w:color="auto" w:fill="FFFFFF"/>
        <w:spacing w:before="120" w:after="120" w:line="307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4F121D" w:rsidRPr="0021036C" w:rsidRDefault="004F121D" w:rsidP="004F121D">
      <w:pPr>
        <w:shd w:val="clear" w:color="auto" w:fill="FFFFFF"/>
        <w:spacing w:before="120" w:after="120" w:line="307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F71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УМК «Перспектива»</w:t>
      </w:r>
    </w:p>
    <w:p w:rsidR="004F121D" w:rsidRPr="0021036C" w:rsidRDefault="004F121D" w:rsidP="004F121D">
      <w:pPr>
        <w:shd w:val="clear" w:color="auto" w:fill="FFFFFF"/>
        <w:spacing w:before="120" w:after="120" w:line="307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на основе «Примерных программ начального общего образования». В 2 ч.</w:t>
      </w:r>
      <w:r w:rsidRPr="00F718AD">
        <w:rPr>
          <w:rFonts w:ascii="Times New Roman" w:eastAsia="Times New Roman" w:hAnsi="Times New Roman" w:cs="Times New Roman"/>
          <w:sz w:val="24"/>
          <w:szCs w:val="24"/>
          <w:lang w:eastAsia="ru-RU"/>
        </w:rPr>
        <w:t>, М: Просвещение.  «Перспектива</w:t>
      </w: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Концепция и программы для начальных классов». В 2 ч., М: Просвещение.</w:t>
      </w:r>
    </w:p>
    <w:p w:rsidR="004F121D" w:rsidRPr="00F718AD" w:rsidRDefault="004F121D" w:rsidP="004F121D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F71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Авторы: </w:t>
      </w: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Pr="00F718AD">
        <w:rPr>
          <w:rFonts w:ascii="Times New Roman" w:hAnsi="Times New Roman" w:cs="Times New Roman"/>
          <w:sz w:val="24"/>
          <w:szCs w:val="24"/>
        </w:rPr>
        <w:t xml:space="preserve"> Дорофеев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Бука </w:t>
      </w:r>
    </w:p>
    <w:p w:rsidR="004F121D" w:rsidRPr="0021036C" w:rsidRDefault="004F121D" w:rsidP="004F121D">
      <w:pPr>
        <w:shd w:val="clear" w:color="auto" w:fill="FFFFFF"/>
        <w:spacing w:before="120" w:after="120" w:line="307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F71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 программы:</w:t>
      </w:r>
    </w:p>
    <w:p w:rsidR="004F121D" w:rsidRPr="0021036C" w:rsidRDefault="004F121D" w:rsidP="004F121D">
      <w:pPr>
        <w:shd w:val="clear" w:color="auto" w:fill="FFFFFF"/>
        <w:spacing w:before="120" w:after="120" w:line="307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математическое развитие младших школьников;</w:t>
      </w:r>
    </w:p>
    <w:p w:rsidR="004F121D" w:rsidRPr="0021036C" w:rsidRDefault="004F121D" w:rsidP="004F121D">
      <w:pPr>
        <w:shd w:val="clear" w:color="auto" w:fill="FFFFFF"/>
        <w:spacing w:before="120" w:after="120" w:line="307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начальных математических знаний;</w:t>
      </w:r>
    </w:p>
    <w:p w:rsidR="004F121D" w:rsidRPr="0021036C" w:rsidRDefault="004F121D" w:rsidP="004F121D">
      <w:pPr>
        <w:shd w:val="clear" w:color="auto" w:fill="FFFFFF"/>
        <w:spacing w:before="120" w:after="120" w:line="307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4F121D" w:rsidRPr="0021036C" w:rsidRDefault="004F121D" w:rsidP="004F121D">
      <w:pPr>
        <w:shd w:val="clear" w:color="auto" w:fill="FFFFFF"/>
        <w:spacing w:before="120" w:after="120" w:line="307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F71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F71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следующими разделами: собственно содержание курса математики в начальной школе, планируемые результаты освоения программы, критерии оценивания, тематическое планирование.</w:t>
      </w:r>
    </w:p>
    <w:p w:rsidR="004F121D" w:rsidRPr="0021036C" w:rsidRDefault="004F121D" w:rsidP="004F121D">
      <w:pPr>
        <w:shd w:val="clear" w:color="auto" w:fill="FFFFFF"/>
        <w:spacing w:before="120" w:after="120" w:line="307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школы</w:t>
      </w:r>
      <w:r w:rsidRPr="00F718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данной програм</w:t>
      </w:r>
      <w:r w:rsidRPr="00F71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выделено: 132 ч. (1 </w:t>
      </w:r>
      <w:proofErr w:type="spellStart"/>
      <w:r w:rsidRPr="00F718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71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136 ч. (2 - </w:t>
      </w:r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1036C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CB71D7" w:rsidRDefault="00CB71D7"/>
    <w:sectPr w:rsidR="00CB71D7" w:rsidSect="00CB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121D"/>
    <w:rsid w:val="0011055E"/>
    <w:rsid w:val="00382974"/>
    <w:rsid w:val="004F121D"/>
    <w:rsid w:val="009A2FC1"/>
    <w:rsid w:val="009C6311"/>
    <w:rsid w:val="00A16D1D"/>
    <w:rsid w:val="00CB7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BEBEBE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1D"/>
    <w:pPr>
      <w:spacing w:after="200" w:line="276" w:lineRule="auto"/>
    </w:pPr>
    <w:rPr>
      <w:rFonts w:asciiTheme="minorHAnsi" w:hAnsiTheme="minorHAnsi" w:cstheme="minorBidi"/>
      <w:b w:val="0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SPecialiST RePack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Чан-Ван-Ю Тимур Владимирович</dc:creator>
  <cp:lastModifiedBy>Чан-Ван-Ю Тимур Владимирович</cp:lastModifiedBy>
  <cp:revision>1</cp:revision>
  <dcterms:created xsi:type="dcterms:W3CDTF">2016-06-17T08:00:00Z</dcterms:created>
  <dcterms:modified xsi:type="dcterms:W3CDTF">2016-06-17T08:00:00Z</dcterms:modified>
</cp:coreProperties>
</file>