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3E" w:rsidRDefault="00C60D61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430895" cy="5940425"/>
            <wp:effectExtent l="19050" t="0" r="8255" b="0"/>
            <wp:docPr id="1" name="Рисунок 0" descr="6 биол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биол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0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F3E" w:rsidRDefault="00760F3E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69C5" w:rsidRPr="00F25C1F" w:rsidRDefault="00241133" w:rsidP="00E971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427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B69C5" w:rsidRPr="00F25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B69C5" w:rsidRPr="00F25C1F" w:rsidRDefault="009B69C5" w:rsidP="00E9713E">
      <w:pPr>
        <w:spacing w:before="2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C1F">
        <w:rPr>
          <w:rFonts w:ascii="Times New Roman" w:hAnsi="Times New Roman" w:cs="Times New Roman"/>
          <w:sz w:val="24"/>
          <w:szCs w:val="24"/>
        </w:rPr>
        <w:lastRenderedPageBreak/>
        <w:t>Рабочая программа разработана на основе следующих</w:t>
      </w:r>
      <w:r w:rsidRPr="00F25C1F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документов:</w:t>
      </w:r>
    </w:p>
    <w:p w:rsidR="009B69C5" w:rsidRDefault="009B69C5" w:rsidP="00A16891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 w:rsidRPr="00F25C1F">
        <w:rPr>
          <w:rFonts w:ascii="Times New Roman" w:hAnsi="Times New Roman" w:cs="Times New Roman"/>
          <w:sz w:val="24"/>
          <w:szCs w:val="24"/>
        </w:rPr>
        <w:t xml:space="preserve">Программы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</w:t>
      </w:r>
    </w:p>
    <w:p w:rsidR="00760F3E" w:rsidRPr="00A16891" w:rsidRDefault="00760F3E" w:rsidP="00A16891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образовательного учреждения</w:t>
      </w:r>
    </w:p>
    <w:p w:rsidR="009B69C5" w:rsidRPr="009479CD" w:rsidRDefault="009B69C5" w:rsidP="00E9713E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 w:rsidRPr="009479CD">
        <w:rPr>
          <w:rFonts w:ascii="Times New Roman" w:hAnsi="Times New Roman" w:cs="Times New Roman"/>
          <w:sz w:val="24"/>
          <w:szCs w:val="24"/>
        </w:rPr>
        <w:t xml:space="preserve">Программы  основного общего образования по биологии  </w:t>
      </w:r>
      <w:r w:rsidRPr="009479C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479CD">
        <w:rPr>
          <w:rFonts w:ascii="Times New Roman" w:hAnsi="Times New Roman" w:cs="Times New Roman"/>
          <w:sz w:val="24"/>
          <w:szCs w:val="24"/>
        </w:rPr>
        <w:t xml:space="preserve">- </w:t>
      </w:r>
      <w:r w:rsidRPr="009479C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9479CD">
        <w:rPr>
          <w:rFonts w:ascii="Times New Roman" w:hAnsi="Times New Roman" w:cs="Times New Roman"/>
          <w:sz w:val="24"/>
          <w:szCs w:val="24"/>
        </w:rPr>
        <w:t xml:space="preserve"> классы. Под  руководством В.В. Пасечника / автор. - сост. Г.М. Пальдяева. - 2-е  изд., стереотип. - М.: Дрофа,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7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C5" w:rsidRPr="00F25C1F" w:rsidRDefault="009B69C5" w:rsidP="00E9713E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 w:rsidRPr="00F25C1F">
        <w:rPr>
          <w:rFonts w:ascii="Times New Roman" w:hAnsi="Times New Roman" w:cs="Times New Roman"/>
          <w:sz w:val="24"/>
          <w:szCs w:val="24"/>
        </w:rPr>
        <w:t>Приказа  № 18 от 14.01.2011 г. Отдела по управлению образованием администрации Свободненского района « Об утверждении Положения о структуре, порядке разработки и утверждения программ учебных курсов, предметов, дисциплин (модулей) общеобразовательными учреждениями Свободненского района, реализующими программы общего образования».</w:t>
      </w:r>
    </w:p>
    <w:p w:rsidR="009B69C5" w:rsidRPr="00F25C1F" w:rsidRDefault="009B69C5" w:rsidP="00E9713E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 w:rsidRPr="00F25C1F">
        <w:rPr>
          <w:rFonts w:ascii="Times New Roman" w:hAnsi="Times New Roman" w:cs="Times New Roman"/>
          <w:sz w:val="24"/>
          <w:szCs w:val="24"/>
        </w:rPr>
        <w:t>Учебного плана МОУ Новоивановской СОШ Свободненского района Амурской области на 201</w:t>
      </w:r>
      <w:r w:rsidR="00760F3E">
        <w:rPr>
          <w:rFonts w:ascii="Times New Roman" w:hAnsi="Times New Roman" w:cs="Times New Roman"/>
          <w:sz w:val="24"/>
          <w:szCs w:val="24"/>
        </w:rPr>
        <w:t>5</w:t>
      </w:r>
      <w:r w:rsidRPr="00F25C1F">
        <w:rPr>
          <w:rFonts w:ascii="Times New Roman" w:hAnsi="Times New Roman" w:cs="Times New Roman"/>
          <w:sz w:val="24"/>
          <w:szCs w:val="24"/>
        </w:rPr>
        <w:t>-1</w:t>
      </w:r>
      <w:r w:rsidR="00760F3E">
        <w:rPr>
          <w:rFonts w:ascii="Times New Roman" w:hAnsi="Times New Roman" w:cs="Times New Roman"/>
          <w:sz w:val="24"/>
          <w:szCs w:val="24"/>
        </w:rPr>
        <w:t xml:space="preserve">6 </w:t>
      </w:r>
      <w:r w:rsidRPr="00F25C1F">
        <w:rPr>
          <w:rFonts w:ascii="Times New Roman" w:hAnsi="Times New Roman" w:cs="Times New Roman"/>
          <w:sz w:val="24"/>
          <w:szCs w:val="24"/>
        </w:rPr>
        <w:t xml:space="preserve">уч. </w:t>
      </w:r>
      <w:r w:rsidR="00760F3E">
        <w:rPr>
          <w:rFonts w:ascii="Times New Roman" w:hAnsi="Times New Roman" w:cs="Times New Roman"/>
          <w:sz w:val="24"/>
          <w:szCs w:val="24"/>
        </w:rPr>
        <w:t>г</w:t>
      </w:r>
      <w:r w:rsidRPr="00F25C1F">
        <w:rPr>
          <w:rFonts w:ascii="Times New Roman" w:hAnsi="Times New Roman" w:cs="Times New Roman"/>
          <w:sz w:val="24"/>
          <w:szCs w:val="24"/>
        </w:rPr>
        <w:t>од.</w:t>
      </w:r>
    </w:p>
    <w:p w:rsidR="009B69C5" w:rsidRPr="00F25C1F" w:rsidRDefault="009B69C5" w:rsidP="00E9713E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 w:rsidRPr="00F25C1F">
        <w:rPr>
          <w:rFonts w:ascii="Times New Roman" w:hAnsi="Times New Roman" w:cs="Times New Roman"/>
          <w:sz w:val="24"/>
          <w:szCs w:val="24"/>
        </w:rPr>
        <w:t>Программы развития «  Русская школа» МОУ Новоивановской СОШ Свободненского района Амурской области на 2011- 2015гг.</w:t>
      </w:r>
    </w:p>
    <w:p w:rsidR="009B69C5" w:rsidRPr="00F25C1F" w:rsidRDefault="009B69C5" w:rsidP="00E9713E">
      <w:pPr>
        <w:pStyle w:val="a4"/>
        <w:numPr>
          <w:ilvl w:val="0"/>
          <w:numId w:val="1"/>
        </w:numPr>
        <w:spacing w:before="280" w:line="360" w:lineRule="auto"/>
        <w:rPr>
          <w:rFonts w:ascii="Times New Roman" w:hAnsi="Times New Roman" w:cs="Times New Roman"/>
          <w:sz w:val="24"/>
          <w:szCs w:val="24"/>
        </w:rPr>
      </w:pPr>
      <w:r w:rsidRPr="00F25C1F">
        <w:rPr>
          <w:rFonts w:ascii="Times New Roman" w:hAnsi="Times New Roman" w:cs="Times New Roman"/>
          <w:sz w:val="24"/>
          <w:szCs w:val="24"/>
        </w:rPr>
        <w:t>Локального акта « Положение о структуре, технологии разработки, порядке рассмотрения и утверждения рабочих программ учебных курсов, предметов в МОУ Новоивановской СОШ Свободненского района Амурской области».</w:t>
      </w:r>
    </w:p>
    <w:p w:rsidR="009B69C5" w:rsidRDefault="009B69C5" w:rsidP="00E9713E">
      <w:pPr>
        <w:spacing w:before="280"/>
        <w:rPr>
          <w:rFonts w:ascii="Times New Roman" w:hAnsi="Times New Roman" w:cs="Times New Roman"/>
          <w:sz w:val="24"/>
          <w:szCs w:val="24"/>
        </w:rPr>
      </w:pPr>
    </w:p>
    <w:p w:rsidR="009B69C5" w:rsidRDefault="009B69C5" w:rsidP="00E9713E">
      <w:pPr>
        <w:spacing w:before="280"/>
        <w:rPr>
          <w:rFonts w:ascii="Times New Roman" w:hAnsi="Times New Roman" w:cs="Times New Roman"/>
          <w:sz w:val="24"/>
          <w:szCs w:val="24"/>
        </w:rPr>
      </w:pPr>
    </w:p>
    <w:p w:rsidR="009B69C5" w:rsidRPr="000972DA" w:rsidRDefault="009B69C5" w:rsidP="00E9713E">
      <w:pPr>
        <w:jc w:val="both"/>
        <w:rPr>
          <w:rFonts w:ascii="Times New Roman" w:hAnsi="Times New Roman" w:cs="Times New Roman"/>
          <w:sz w:val="24"/>
          <w:szCs w:val="24"/>
        </w:rPr>
      </w:pPr>
      <w:r w:rsidRPr="00097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133" w:rsidRDefault="009B69C5" w:rsidP="0024113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AB5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41133">
        <w:rPr>
          <w:rFonts w:ascii="Times New Roman" w:hAnsi="Times New Roman" w:cs="Times New Roman"/>
          <w:sz w:val="24"/>
          <w:szCs w:val="24"/>
        </w:rPr>
        <w:t xml:space="preserve"> р</w:t>
      </w:r>
      <w:r w:rsidRPr="00D34AB5">
        <w:rPr>
          <w:rFonts w:ascii="Times New Roman" w:hAnsi="Times New Roman" w:cs="Times New Roman"/>
          <w:sz w:val="24"/>
          <w:szCs w:val="24"/>
        </w:rPr>
        <w:t xml:space="preserve">абочей программе нашли отражение </w:t>
      </w:r>
      <w:r w:rsidRPr="00241133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A16891" w:rsidRPr="002411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1133" w:rsidRDefault="00241133" w:rsidP="0024113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11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778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 основные представления </w:t>
      </w:r>
      <w:r w:rsidRPr="00892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2778">
        <w:rPr>
          <w:rFonts w:ascii="Times New Roman" w:hAnsi="Times New Roman" w:cs="Times New Roman"/>
          <w:color w:val="000000"/>
          <w:sz w:val="24"/>
          <w:szCs w:val="24"/>
        </w:rPr>
        <w:t>о многообразии объектов и явлений природы, о связи мира живой и неживой природы, об изменениях природной среды под воздействием человека</w:t>
      </w:r>
    </w:p>
    <w:p w:rsidR="009B69C5" w:rsidRPr="00241133" w:rsidRDefault="009B69C5" w:rsidP="0024113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AB5">
        <w:rPr>
          <w:rFonts w:ascii="Times New Roman" w:hAnsi="Times New Roman" w:cs="Times New Roman"/>
          <w:b/>
          <w:bCs/>
          <w:sz w:val="24"/>
          <w:szCs w:val="24"/>
        </w:rPr>
        <w:t xml:space="preserve"> задачи</w:t>
      </w:r>
      <w:r w:rsidRPr="00D34AB5">
        <w:rPr>
          <w:rFonts w:ascii="Times New Roman" w:hAnsi="Times New Roman" w:cs="Times New Roman"/>
          <w:sz w:val="24"/>
          <w:szCs w:val="24"/>
        </w:rPr>
        <w:t xml:space="preserve"> изучения биологии на ступени основного общего  образования</w:t>
      </w:r>
      <w:r w:rsidR="00241133">
        <w:rPr>
          <w:rFonts w:ascii="Times New Roman" w:hAnsi="Times New Roman" w:cs="Times New Roman"/>
          <w:sz w:val="24"/>
          <w:szCs w:val="24"/>
        </w:rPr>
        <w:t xml:space="preserve"> </w:t>
      </w:r>
      <w:r w:rsidRPr="00D34AB5">
        <w:rPr>
          <w:rFonts w:ascii="Times New Roman" w:hAnsi="Times New Roman" w:cs="Times New Roman"/>
          <w:sz w:val="24"/>
          <w:szCs w:val="24"/>
        </w:rPr>
        <w:t xml:space="preserve"> формируются на нескольких уровнях:</w:t>
      </w:r>
    </w:p>
    <w:p w:rsidR="00241133" w:rsidRDefault="00A16891" w:rsidP="00241133">
      <w:pPr>
        <w:pStyle w:val="2"/>
        <w:spacing w:after="0" w:line="240" w:lineRule="auto"/>
        <w:ind w:left="0"/>
        <w:jc w:val="both"/>
      </w:pPr>
      <w:r>
        <w:rPr>
          <w:b/>
          <w:bCs/>
        </w:rPr>
        <w:t>Личност</w:t>
      </w:r>
      <w:r w:rsidR="009B69C5" w:rsidRPr="000F679F">
        <w:rPr>
          <w:b/>
          <w:bCs/>
        </w:rPr>
        <w:t>ном</w:t>
      </w:r>
      <w:r w:rsidR="009B69C5" w:rsidRPr="006B3DF9">
        <w:rPr>
          <w:i/>
          <w:iCs/>
        </w:rPr>
        <w:t>:</w:t>
      </w:r>
      <w:r w:rsidR="009B69C5" w:rsidRPr="006B3DF9">
        <w:t xml:space="preserve"> </w:t>
      </w:r>
    </w:p>
    <w:p w:rsidR="009B69C5" w:rsidRPr="006B3DF9" w:rsidRDefault="00241133" w:rsidP="00241133">
      <w:pPr>
        <w:pStyle w:val="2"/>
        <w:numPr>
          <w:ilvl w:val="0"/>
          <w:numId w:val="15"/>
        </w:numPr>
        <w:spacing w:after="0" w:line="240" w:lineRule="auto"/>
        <w:jc w:val="both"/>
      </w:pPr>
      <w:r>
        <w:t>С</w:t>
      </w:r>
      <w:r w:rsidR="009B69C5" w:rsidRPr="006B3DF9">
        <w:t>оциализация обучаемых как вхождение в мир культуры и социальных отношений,   осваиваемых в процессе знакомства с миром живой природы;</w:t>
      </w:r>
    </w:p>
    <w:p w:rsidR="009B69C5" w:rsidRPr="006B3DF9" w:rsidRDefault="00241133" w:rsidP="00241133">
      <w:pPr>
        <w:pStyle w:val="2"/>
        <w:numPr>
          <w:ilvl w:val="0"/>
          <w:numId w:val="15"/>
        </w:numPr>
        <w:spacing w:after="0" w:line="240" w:lineRule="auto"/>
        <w:jc w:val="both"/>
      </w:pPr>
      <w:r>
        <w:t>П</w:t>
      </w:r>
      <w:r w:rsidR="009B69C5" w:rsidRPr="006B3DF9">
        <w:t>риобщение  к познавательной культуре как системе научных ценностей, накопленных в сфере биологической науки;</w:t>
      </w:r>
    </w:p>
    <w:p w:rsidR="009B69C5" w:rsidRPr="006B3DF9" w:rsidRDefault="009B69C5" w:rsidP="00241133">
      <w:pPr>
        <w:pStyle w:val="2"/>
        <w:spacing w:after="0" w:line="240" w:lineRule="auto"/>
        <w:ind w:left="0"/>
        <w:jc w:val="both"/>
      </w:pPr>
      <w:r w:rsidRPr="006B3DF9">
        <w:t xml:space="preserve">ориентацию в системе моральных норм и ценностей: признание высокой ценности жизни во всех ее проявлениях, экологическое сознание, воспитание любви к природе;  </w:t>
      </w:r>
    </w:p>
    <w:p w:rsidR="009B69C5" w:rsidRPr="006B3DF9" w:rsidRDefault="00241133" w:rsidP="00241133">
      <w:pPr>
        <w:pStyle w:val="2"/>
        <w:numPr>
          <w:ilvl w:val="0"/>
          <w:numId w:val="16"/>
        </w:numPr>
        <w:spacing w:after="0" w:line="240" w:lineRule="auto"/>
        <w:jc w:val="both"/>
      </w:pPr>
      <w:r>
        <w:t>Р</w:t>
      </w:r>
      <w:r w:rsidR="009B69C5" w:rsidRPr="006B3DF9">
        <w:t>азвитие  познавательных мотивов, направленных на получение нового знания о живой природе;</w:t>
      </w:r>
    </w:p>
    <w:p w:rsidR="009B69C5" w:rsidRPr="006B3DF9" w:rsidRDefault="00241133" w:rsidP="00241133">
      <w:pPr>
        <w:pStyle w:val="2"/>
        <w:numPr>
          <w:ilvl w:val="0"/>
          <w:numId w:val="16"/>
        </w:numPr>
        <w:spacing w:after="0" w:line="240" w:lineRule="auto"/>
        <w:jc w:val="both"/>
      </w:pPr>
      <w:r>
        <w:t>О</w:t>
      </w:r>
      <w:r w:rsidR="009B69C5" w:rsidRPr="006B3DF9">
        <w:t>владение  ключевыми компетентностями: учебно-познавательными, информационными, коммуникативными;</w:t>
      </w:r>
    </w:p>
    <w:p w:rsidR="009B69C5" w:rsidRPr="00841897" w:rsidRDefault="00241133" w:rsidP="00241133">
      <w:pPr>
        <w:pStyle w:val="2"/>
        <w:spacing w:after="0" w:line="240" w:lineRule="auto"/>
        <w:ind w:left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9B69C5" w:rsidRPr="00D34AB5" w:rsidRDefault="009B69C5" w:rsidP="00241133">
      <w:pPr>
        <w:pStyle w:val="2"/>
        <w:spacing w:after="0" w:line="240" w:lineRule="auto"/>
        <w:ind w:left="0"/>
        <w:jc w:val="both"/>
        <w:rPr>
          <w:b/>
          <w:bCs/>
        </w:rPr>
      </w:pPr>
      <w:r w:rsidRPr="00D34AB5">
        <w:rPr>
          <w:b/>
          <w:bCs/>
        </w:rPr>
        <w:t>Метапредметном:</w:t>
      </w:r>
    </w:p>
    <w:p w:rsidR="009B69C5" w:rsidRDefault="00241133" w:rsidP="00241133">
      <w:pPr>
        <w:pStyle w:val="2"/>
        <w:numPr>
          <w:ilvl w:val="0"/>
          <w:numId w:val="17"/>
        </w:numPr>
        <w:spacing w:after="0" w:line="240" w:lineRule="auto"/>
        <w:jc w:val="both"/>
      </w:pPr>
      <w:r>
        <w:t>О</w:t>
      </w:r>
      <w:r w:rsidR="009B69C5" w:rsidRPr="00D34AB5">
        <w:t>владение</w:t>
      </w:r>
      <w:r>
        <w:t xml:space="preserve"> </w:t>
      </w:r>
      <w:r w:rsidR="009B69C5" w:rsidRPr="00D34AB5">
        <w:t xml:space="preserve"> составляющими исследовател</w:t>
      </w:r>
      <w:r w:rsidR="009B69C5">
        <w:t>ьской и проектной деятельности;</w:t>
      </w:r>
    </w:p>
    <w:p w:rsidR="00241133" w:rsidRDefault="00241133" w:rsidP="00241133">
      <w:pPr>
        <w:pStyle w:val="2"/>
        <w:numPr>
          <w:ilvl w:val="0"/>
          <w:numId w:val="17"/>
        </w:numPr>
        <w:spacing w:after="0" w:line="240" w:lineRule="auto"/>
        <w:jc w:val="both"/>
      </w:pPr>
      <w:r>
        <w:t>У</w:t>
      </w:r>
      <w:r w:rsidR="009B69C5" w:rsidRPr="00D34AB5">
        <w:t>мение работать с разными источниками биологической информации:</w:t>
      </w:r>
    </w:p>
    <w:p w:rsidR="00241133" w:rsidRPr="00241133" w:rsidRDefault="00241133" w:rsidP="00241133">
      <w:pPr>
        <w:pStyle w:val="2"/>
        <w:numPr>
          <w:ilvl w:val="0"/>
          <w:numId w:val="17"/>
        </w:numPr>
        <w:spacing w:after="0" w:line="240" w:lineRule="auto"/>
        <w:jc w:val="both"/>
        <w:rPr>
          <w:b/>
          <w:bCs/>
          <w:i/>
          <w:iCs/>
        </w:rPr>
      </w:pPr>
      <w:r>
        <w:t>Н</w:t>
      </w:r>
      <w:r w:rsidR="009B69C5" w:rsidRPr="00D34AB5">
        <w:t>аходить информацию в различных источниках, анализировать и оценивать, преобразовывать из одной формы в другую;</w:t>
      </w:r>
    </w:p>
    <w:p w:rsidR="009B69C5" w:rsidRPr="00D34AB5" w:rsidRDefault="009B69C5" w:rsidP="00241133">
      <w:pPr>
        <w:pStyle w:val="2"/>
        <w:numPr>
          <w:ilvl w:val="0"/>
          <w:numId w:val="17"/>
        </w:numPr>
        <w:spacing w:after="0" w:line="240" w:lineRule="auto"/>
        <w:jc w:val="both"/>
        <w:rPr>
          <w:b/>
          <w:bCs/>
          <w:i/>
          <w:iCs/>
        </w:rPr>
      </w:pPr>
      <w:r>
        <w:t xml:space="preserve"> </w:t>
      </w:r>
      <w:r w:rsidR="00241133">
        <w:t>С</w:t>
      </w:r>
      <w:r w:rsidRPr="00D34AB5">
        <w:t>пособность выбирать целевые и смысловые установки в своих действиях и поступках по отношению к живой природе, своему здоровью;</w:t>
      </w:r>
    </w:p>
    <w:p w:rsidR="009B69C5" w:rsidRDefault="00241133" w:rsidP="00241133">
      <w:pPr>
        <w:pStyle w:val="2"/>
        <w:numPr>
          <w:ilvl w:val="0"/>
          <w:numId w:val="17"/>
        </w:numPr>
        <w:spacing w:after="0" w:line="240" w:lineRule="auto"/>
        <w:jc w:val="both"/>
      </w:pPr>
      <w:r>
        <w:t>У</w:t>
      </w:r>
      <w:r w:rsidR="009B69C5" w:rsidRPr="00D34AB5">
        <w:t>мение использовать речевые средства для дискуссии, сравнивать разные точки зрения, отстаивать свою позицию;</w:t>
      </w:r>
    </w:p>
    <w:p w:rsidR="009B69C5" w:rsidRPr="00D34AB5" w:rsidRDefault="009B69C5" w:rsidP="00E9713E">
      <w:pPr>
        <w:pStyle w:val="2"/>
        <w:spacing w:after="0" w:line="240" w:lineRule="auto"/>
        <w:ind w:left="0"/>
        <w:rPr>
          <w:i/>
          <w:iCs/>
        </w:rPr>
      </w:pPr>
    </w:p>
    <w:p w:rsidR="009B69C5" w:rsidRPr="00C91087" w:rsidRDefault="009B69C5" w:rsidP="00E9713E">
      <w:pPr>
        <w:pStyle w:val="2"/>
        <w:ind w:left="0"/>
        <w:rPr>
          <w:b/>
          <w:bCs/>
        </w:rPr>
      </w:pPr>
      <w:r>
        <w:rPr>
          <w:i/>
          <w:iCs/>
        </w:rPr>
        <w:t xml:space="preserve"> </w:t>
      </w:r>
      <w:r w:rsidRPr="00C91087">
        <w:rPr>
          <w:b/>
          <w:bCs/>
        </w:rPr>
        <w:t>Предметном:</w:t>
      </w:r>
    </w:p>
    <w:p w:rsidR="00241133" w:rsidRPr="00241133" w:rsidRDefault="009B69C5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 w:rsidRPr="00C91087">
        <w:t xml:space="preserve">Знать строение и многообразие покрытосеменных растений,  объяснять механизм протекания жизненных процессов. </w:t>
      </w:r>
    </w:p>
    <w:p w:rsidR="00241133" w:rsidRPr="00241133" w:rsidRDefault="009B69C5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 w:rsidRPr="00C91087">
        <w:t xml:space="preserve">Иметь представления о систематических категориях растений. </w:t>
      </w:r>
    </w:p>
    <w:p w:rsidR="00241133" w:rsidRPr="00241133" w:rsidRDefault="009B69C5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 w:rsidRPr="00C91087">
        <w:t xml:space="preserve">По отличительным признакам определять семейства растений. </w:t>
      </w:r>
    </w:p>
    <w:p w:rsidR="00241133" w:rsidRPr="00241133" w:rsidRDefault="009B69C5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 w:rsidRPr="00C91087">
        <w:t>Знать  основы выращивания культурных</w:t>
      </w:r>
      <w:r w:rsidR="00241133">
        <w:t xml:space="preserve"> растений,  изучаемых семейств.</w:t>
      </w:r>
    </w:p>
    <w:p w:rsidR="00241133" w:rsidRPr="00241133" w:rsidRDefault="009B69C5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 w:rsidRPr="00C91087">
        <w:lastRenderedPageBreak/>
        <w:t xml:space="preserve"> </w:t>
      </w:r>
      <w:r w:rsidR="00241133">
        <w:t>О</w:t>
      </w:r>
      <w:r w:rsidRPr="00C91087">
        <w:t>бъяснение роли биологии в практической деятельности людей, роли различных организмов в жизни человека; различие на таблицах частей и органоидов растения,   сра</w:t>
      </w:r>
      <w:r w:rsidR="00241133">
        <w:t>внение биологических объектов .</w:t>
      </w:r>
    </w:p>
    <w:p w:rsidR="00241133" w:rsidRPr="00241133" w:rsidRDefault="00241133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>
        <w:t>У</w:t>
      </w:r>
      <w:r w:rsidR="009B69C5" w:rsidRPr="00C91087">
        <w:t>мение делать выводы на основе сравнения; выявление приспособлен</w:t>
      </w:r>
      <w:r>
        <w:t>ий организмов к среде обитания.</w:t>
      </w:r>
    </w:p>
    <w:p w:rsidR="009B69C5" w:rsidRPr="00C91087" w:rsidRDefault="00241133" w:rsidP="00241133">
      <w:pPr>
        <w:pStyle w:val="2"/>
        <w:numPr>
          <w:ilvl w:val="0"/>
          <w:numId w:val="18"/>
        </w:numPr>
        <w:spacing w:line="240" w:lineRule="auto"/>
        <w:jc w:val="both"/>
        <w:rPr>
          <w:b/>
          <w:bCs/>
        </w:rPr>
      </w:pPr>
      <w:r>
        <w:t>О</w:t>
      </w:r>
      <w:r w:rsidR="009B69C5" w:rsidRPr="00C91087">
        <w:t>владение методами биологической науки: наблюдение и описание, постановка биологических экспериментов</w:t>
      </w:r>
      <w:r>
        <w:t xml:space="preserve"> и объяснение их результатов.</w:t>
      </w:r>
    </w:p>
    <w:p w:rsidR="009B69C5" w:rsidRDefault="009B69C5" w:rsidP="00E9713E">
      <w:pPr>
        <w:spacing w:before="280"/>
        <w:rPr>
          <w:rFonts w:ascii="Times New Roman" w:hAnsi="Times New Roman" w:cs="Times New Roman"/>
          <w:b/>
          <w:bCs/>
          <w:sz w:val="24"/>
          <w:szCs w:val="24"/>
        </w:rPr>
      </w:pPr>
    </w:p>
    <w:p w:rsidR="00241133" w:rsidRPr="000972DA" w:rsidRDefault="00241133" w:rsidP="00241133">
      <w:pPr>
        <w:spacing w:before="3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97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программе.</w:t>
      </w:r>
    </w:p>
    <w:p w:rsidR="00241133" w:rsidRPr="000972DA" w:rsidRDefault="00241133" w:rsidP="00241133">
      <w:pPr>
        <w:spacing w:before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2DA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стандарта, программы основного общего образования по биологии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0972DA">
        <w:rPr>
          <w:rFonts w:ascii="Times New Roman" w:hAnsi="Times New Roman" w:cs="Times New Roman"/>
          <w:sz w:val="24"/>
          <w:szCs w:val="24"/>
        </w:rPr>
        <w:t xml:space="preserve"> класса. Бактерии. </w:t>
      </w:r>
      <w:r>
        <w:rPr>
          <w:rFonts w:ascii="Times New Roman" w:hAnsi="Times New Roman" w:cs="Times New Roman"/>
          <w:sz w:val="24"/>
          <w:szCs w:val="24"/>
        </w:rPr>
        <w:t xml:space="preserve">Многообразие покрытосеменных растений. </w:t>
      </w:r>
      <w:r w:rsidRPr="000972DA">
        <w:rPr>
          <w:rFonts w:ascii="Times New Roman" w:hAnsi="Times New Roman" w:cs="Times New Roman"/>
          <w:sz w:val="24"/>
          <w:szCs w:val="24"/>
        </w:rPr>
        <w:t>Автор В.В. Пасечник,/ авт. - сост. Г. М. Пальдяева. - 2-е изд</w:t>
      </w:r>
      <w:r>
        <w:rPr>
          <w:rFonts w:ascii="Times New Roman" w:hAnsi="Times New Roman" w:cs="Times New Roman"/>
          <w:sz w:val="24"/>
          <w:szCs w:val="24"/>
        </w:rPr>
        <w:t>., стереотип. - М.: Дрофа, 2012</w:t>
      </w:r>
      <w:r w:rsidRPr="000972DA">
        <w:rPr>
          <w:rFonts w:ascii="Times New Roman" w:hAnsi="Times New Roman" w:cs="Times New Roman"/>
          <w:sz w:val="24"/>
          <w:szCs w:val="24"/>
        </w:rPr>
        <w:t>.</w:t>
      </w:r>
      <w:r w:rsidRPr="000972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65F7" w:rsidRDefault="00AC65F7" w:rsidP="00AC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Обоснование выбора программы</w:t>
      </w:r>
    </w:p>
    <w:p w:rsidR="00AC65F7" w:rsidRPr="0038287D" w:rsidRDefault="00AC65F7" w:rsidP="00AC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7D">
        <w:rPr>
          <w:rFonts w:ascii="Times New Roman" w:hAnsi="Times New Roman" w:cs="Times New Roman"/>
          <w:sz w:val="24"/>
          <w:szCs w:val="24"/>
        </w:rPr>
        <w:t xml:space="preserve"> Выбор данной авторской программы и учебно-методического комплекса обусловлен тем, что ее содержание направлено на формирование универсальных учебных действий, обеспечивающих развитие познавательных и коммуникативных качеств личности.</w:t>
      </w:r>
      <w:r w:rsidRPr="00AC65F7">
        <w:rPr>
          <w:rFonts w:ascii="Times New Roman" w:hAnsi="Times New Roman" w:cs="Times New Roman"/>
          <w:sz w:val="24"/>
          <w:szCs w:val="24"/>
        </w:rPr>
        <w:t xml:space="preserve"> Учащиеся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8287D">
        <w:rPr>
          <w:rFonts w:ascii="Times New Roman" w:hAnsi="Times New Roman" w:cs="Times New Roman"/>
          <w:sz w:val="24"/>
          <w:szCs w:val="24"/>
        </w:rPr>
        <w:t xml:space="preserve">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87D">
        <w:rPr>
          <w:rFonts w:ascii="Times New Roman" w:hAnsi="Times New Roman" w:cs="Times New Roman"/>
          <w:sz w:val="24"/>
          <w:szCs w:val="24"/>
        </w:rPr>
        <w:t xml:space="preserve">умения и навыки проведения эксперимента, умения делать выводы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AC65F7" w:rsidRPr="0038287D" w:rsidRDefault="00AC65F7" w:rsidP="00AC6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87D">
        <w:rPr>
          <w:rFonts w:ascii="Times New Roman" w:hAnsi="Times New Roman" w:cs="Times New Roman"/>
          <w:sz w:val="24"/>
          <w:szCs w:val="24"/>
        </w:rPr>
        <w:t xml:space="preserve">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9B69C5" w:rsidRPr="00841897" w:rsidRDefault="009B69C5" w:rsidP="00E9713E">
      <w:pPr>
        <w:spacing w:before="28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B69C5" w:rsidRPr="00B84F3E" w:rsidRDefault="009B69C5" w:rsidP="00E9713E">
      <w:pPr>
        <w:spacing w:before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4F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предмета в базисном учебном плане.</w:t>
      </w:r>
    </w:p>
    <w:p w:rsidR="009B69C5" w:rsidRPr="00AC65F7" w:rsidRDefault="00AC65F7" w:rsidP="00AC65F7">
      <w:pPr>
        <w:pStyle w:val="2"/>
        <w:spacing w:line="240" w:lineRule="auto"/>
        <w:ind w:left="0"/>
        <w:jc w:val="both"/>
      </w:pPr>
      <w:r w:rsidRPr="00AC65F7">
        <w:t xml:space="preserve">Биология - базовая учебная дисциплина способствующая развитию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экспериментов; воспитание культуры  поведения </w:t>
      </w:r>
      <w:r w:rsidRPr="00AC65F7">
        <w:lastRenderedPageBreak/>
        <w:t xml:space="preserve">в природе. В ходе изучения предмета обучающиеся получают представление о многообразии живых организмов и принципах их классификации. Для понимания </w:t>
      </w:r>
      <w:r>
        <w:t xml:space="preserve">учащимся </w:t>
      </w:r>
      <w:r w:rsidRPr="00AC65F7">
        <w:t xml:space="preserve">сущности биологических явлений введены лабораторные работы,   демонстрации опытов, проведение наблюдений. Все это дает возможность направленно воздействовать на личность обучаемого: тренировать его память, развивать наблюдательность, мышление, обучать приемам самостоятельной учебной деятельности. Учащиеся </w:t>
      </w:r>
      <w:r w:rsidR="009B69C5" w:rsidRPr="00AC65F7">
        <w:t xml:space="preserve"> получают достаточную естественнонаучную подготовку для изучения биологии как самостоятельного предмета. Они узнают, чем царство растений, отличается от царств других живых организмов.  Особое внимание уделяется растениям, играющим большую роль в жизни человека, его хозяйственной деятельности. Кроме знаний о природе, программа предусматривает формирование как общеучебных, так и специальных умений и навыков, направленных на работу с различными литературными источниками, набл</w:t>
      </w:r>
      <w:r w:rsidRPr="00AC65F7">
        <w:t>юдения за природными объектами.</w:t>
      </w:r>
    </w:p>
    <w:p w:rsidR="009B69C5" w:rsidRPr="0038287D" w:rsidRDefault="009B69C5" w:rsidP="00E9713E">
      <w:pPr>
        <w:spacing w:before="30"/>
        <w:ind w:firstLine="540"/>
        <w:jc w:val="both"/>
        <w:rPr>
          <w:sz w:val="28"/>
          <w:szCs w:val="28"/>
        </w:rPr>
      </w:pPr>
    </w:p>
    <w:p w:rsidR="009B69C5" w:rsidRPr="00B84F3E" w:rsidRDefault="009B69C5" w:rsidP="00AC65F7">
      <w:pPr>
        <w:spacing w:before="3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F3E">
        <w:rPr>
          <w:rFonts w:ascii="Times New Roman" w:hAnsi="Times New Roman" w:cs="Times New Roman"/>
          <w:b/>
          <w:bCs/>
          <w:sz w:val="24"/>
          <w:szCs w:val="24"/>
        </w:rPr>
        <w:t>Информация о количестве учебных часов.</w:t>
      </w:r>
    </w:p>
    <w:p w:rsidR="009B69C5" w:rsidRPr="00B84F3E" w:rsidRDefault="009B69C5" w:rsidP="00AC65F7">
      <w:pPr>
        <w:spacing w:before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F3E">
        <w:rPr>
          <w:rFonts w:ascii="Times New Roman" w:hAnsi="Times New Roman" w:cs="Times New Roman"/>
          <w:sz w:val="24"/>
          <w:szCs w:val="24"/>
        </w:rPr>
        <w:t xml:space="preserve">Согласно действующему </w:t>
      </w:r>
      <w:r w:rsidR="00AC65F7">
        <w:rPr>
          <w:rFonts w:ascii="Times New Roman" w:hAnsi="Times New Roman" w:cs="Times New Roman"/>
          <w:sz w:val="24"/>
          <w:szCs w:val="24"/>
        </w:rPr>
        <w:t xml:space="preserve"> </w:t>
      </w:r>
      <w:r w:rsidRPr="00B84F3E">
        <w:rPr>
          <w:rFonts w:ascii="Times New Roman" w:hAnsi="Times New Roman" w:cs="Times New Roman"/>
          <w:sz w:val="24"/>
          <w:szCs w:val="24"/>
        </w:rPr>
        <w:t xml:space="preserve">Базисному учебному плану, рабочая программа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4F3E">
        <w:rPr>
          <w:rFonts w:ascii="Times New Roman" w:hAnsi="Times New Roman" w:cs="Times New Roman"/>
          <w:sz w:val="24"/>
          <w:szCs w:val="24"/>
        </w:rPr>
        <w:t xml:space="preserve">-го класса предусматривает обучение  биологии </w:t>
      </w:r>
      <w:r w:rsidR="00841897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Pr="00B84F3E">
        <w:rPr>
          <w:rFonts w:ascii="Times New Roman" w:hAnsi="Times New Roman" w:cs="Times New Roman"/>
          <w:sz w:val="24"/>
          <w:szCs w:val="24"/>
        </w:rPr>
        <w:t xml:space="preserve">1 час в неделю (35 часов в </w:t>
      </w:r>
      <w:r w:rsidR="00A16891">
        <w:rPr>
          <w:rFonts w:ascii="Times New Roman" w:hAnsi="Times New Roman" w:cs="Times New Roman"/>
          <w:sz w:val="24"/>
          <w:szCs w:val="24"/>
        </w:rPr>
        <w:t xml:space="preserve">год), что соответствует новому ФГОС и </w:t>
      </w:r>
      <w:r w:rsidRPr="00B84F3E">
        <w:rPr>
          <w:rFonts w:ascii="Times New Roman" w:hAnsi="Times New Roman" w:cs="Times New Roman"/>
          <w:sz w:val="24"/>
          <w:szCs w:val="24"/>
        </w:rPr>
        <w:t xml:space="preserve"> учебному плану МОУ Новоиванов</w:t>
      </w:r>
      <w:r w:rsidR="00A16891">
        <w:rPr>
          <w:rFonts w:ascii="Times New Roman" w:hAnsi="Times New Roman" w:cs="Times New Roman"/>
          <w:sz w:val="24"/>
          <w:szCs w:val="24"/>
        </w:rPr>
        <w:t>с</w:t>
      </w:r>
      <w:r w:rsidRPr="00B84F3E">
        <w:rPr>
          <w:rFonts w:ascii="Times New Roman" w:hAnsi="Times New Roman" w:cs="Times New Roman"/>
          <w:sz w:val="24"/>
          <w:szCs w:val="24"/>
        </w:rPr>
        <w:t>кой СОШ.</w:t>
      </w:r>
    </w:p>
    <w:p w:rsidR="009B69C5" w:rsidRPr="00B84F3E" w:rsidRDefault="009B69C5" w:rsidP="00447A03">
      <w:pPr>
        <w:spacing w:before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F3E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учебного процесса: </w:t>
      </w:r>
    </w:p>
    <w:p w:rsidR="009B69C5" w:rsidRDefault="009B69C5" w:rsidP="00AC65F7">
      <w:pPr>
        <w:spacing w:before="30"/>
        <w:jc w:val="both"/>
      </w:pPr>
      <w:r w:rsidRPr="00B84F3E">
        <w:rPr>
          <w:rFonts w:ascii="Times New Roman" w:hAnsi="Times New Roman" w:cs="Times New Roman"/>
          <w:sz w:val="24"/>
          <w:szCs w:val="24"/>
        </w:rPr>
        <w:t>Индивидуальная работа, групповая, фронтальная, работа в парах</w:t>
      </w:r>
    </w:p>
    <w:p w:rsidR="009B69C5" w:rsidRPr="00AC65F7" w:rsidRDefault="009B69C5" w:rsidP="00E9713E">
      <w:pPr>
        <w:spacing w:before="3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b/>
          <w:bCs/>
          <w:sz w:val="24"/>
          <w:szCs w:val="24"/>
        </w:rPr>
        <w:t>Технологии обучения,</w:t>
      </w:r>
      <w:r w:rsidRPr="00AC65F7">
        <w:rPr>
          <w:rFonts w:ascii="Times New Roman" w:hAnsi="Times New Roman" w:cs="Times New Roman"/>
          <w:sz w:val="24"/>
          <w:szCs w:val="24"/>
        </w:rPr>
        <w:t xml:space="preserve"> используемые в организации учебного процесса: технология </w:t>
      </w:r>
      <w:r w:rsidR="00AC65F7">
        <w:rPr>
          <w:rFonts w:ascii="Times New Roman" w:hAnsi="Times New Roman" w:cs="Times New Roman"/>
          <w:sz w:val="24"/>
          <w:szCs w:val="24"/>
        </w:rPr>
        <w:t xml:space="preserve"> </w:t>
      </w:r>
      <w:r w:rsidRPr="00AC65F7">
        <w:rPr>
          <w:rFonts w:ascii="Times New Roman" w:hAnsi="Times New Roman" w:cs="Times New Roman"/>
          <w:sz w:val="24"/>
          <w:szCs w:val="24"/>
        </w:rPr>
        <w:t>деятельностного обучения, технология проблемного обучения, ИКТ.</w:t>
      </w:r>
    </w:p>
    <w:p w:rsidR="009B69C5" w:rsidRPr="00B84F3E" w:rsidRDefault="009B69C5" w:rsidP="00447A03">
      <w:pPr>
        <w:spacing w:before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F3E">
        <w:rPr>
          <w:rFonts w:ascii="Times New Roman" w:hAnsi="Times New Roman" w:cs="Times New Roman"/>
          <w:b/>
          <w:bCs/>
          <w:sz w:val="24"/>
          <w:szCs w:val="24"/>
        </w:rPr>
        <w:t>Виды и формы контроля:</w:t>
      </w:r>
    </w:p>
    <w:p w:rsidR="009B69C5" w:rsidRPr="00AC65F7" w:rsidRDefault="009B69C5" w:rsidP="00AC65F7">
      <w:pPr>
        <w:numPr>
          <w:ilvl w:val="0"/>
          <w:numId w:val="5"/>
        </w:numPr>
        <w:suppressAutoHyphens/>
        <w:spacing w:before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b/>
          <w:bCs/>
          <w:sz w:val="24"/>
          <w:szCs w:val="24"/>
        </w:rPr>
        <w:t>Текущий:</w:t>
      </w:r>
      <w:r w:rsidRPr="00AC65F7">
        <w:rPr>
          <w:rFonts w:ascii="Times New Roman" w:hAnsi="Times New Roman" w:cs="Times New Roman"/>
          <w:sz w:val="24"/>
          <w:szCs w:val="24"/>
        </w:rPr>
        <w:t xml:space="preserve"> </w:t>
      </w:r>
      <w:r w:rsidR="00AC65F7" w:rsidRPr="00AC65F7">
        <w:rPr>
          <w:rFonts w:ascii="Times New Roman" w:hAnsi="Times New Roman" w:cs="Times New Roman"/>
          <w:sz w:val="24"/>
          <w:szCs w:val="24"/>
        </w:rPr>
        <w:t>контрольные тематические, по четвертям, лабораторные и</w:t>
      </w:r>
      <w:r w:rsidR="00AC65F7">
        <w:rPr>
          <w:rFonts w:ascii="Times New Roman" w:hAnsi="Times New Roman" w:cs="Times New Roman"/>
          <w:sz w:val="24"/>
          <w:szCs w:val="24"/>
        </w:rPr>
        <w:t xml:space="preserve"> </w:t>
      </w:r>
      <w:r w:rsidR="00AC65F7" w:rsidRPr="00AC65F7">
        <w:rPr>
          <w:rFonts w:ascii="Times New Roman" w:hAnsi="Times New Roman" w:cs="Times New Roman"/>
          <w:sz w:val="24"/>
          <w:szCs w:val="24"/>
        </w:rPr>
        <w:t>практические работы, экскурсии.</w:t>
      </w:r>
    </w:p>
    <w:p w:rsidR="00AC65F7" w:rsidRPr="00A617B6" w:rsidRDefault="00760F3E" w:rsidP="00AC65F7">
      <w:pPr>
        <w:numPr>
          <w:ilvl w:val="0"/>
          <w:numId w:val="19"/>
        </w:numPr>
        <w:suppressAutoHyphens/>
        <w:spacing w:before="3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</w:t>
      </w:r>
      <w:r w:rsidR="009B69C5" w:rsidRPr="00B84F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69C5" w:rsidRPr="00B84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 ИКР)</w:t>
      </w:r>
    </w:p>
    <w:p w:rsidR="009B69C5" w:rsidRPr="001077CA" w:rsidRDefault="009B69C5" w:rsidP="006A1799">
      <w:pPr>
        <w:spacing w:before="30"/>
        <w:rPr>
          <w:rFonts w:ascii="Times New Roman" w:hAnsi="Times New Roman" w:cs="Times New Roman"/>
          <w:b/>
          <w:bCs/>
          <w:sz w:val="24"/>
          <w:szCs w:val="24"/>
        </w:rPr>
      </w:pPr>
      <w:r w:rsidRPr="001077CA">
        <w:rPr>
          <w:rFonts w:ascii="Times New Roman" w:hAnsi="Times New Roman" w:cs="Times New Roman"/>
          <w:b/>
          <w:bCs/>
          <w:sz w:val="24"/>
          <w:szCs w:val="24"/>
        </w:rPr>
        <w:t>Сведения об  УМК:</w:t>
      </w:r>
    </w:p>
    <w:p w:rsidR="009B69C5" w:rsidRPr="001077CA" w:rsidRDefault="009B69C5" w:rsidP="00871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CA">
        <w:rPr>
          <w:rFonts w:ascii="Times New Roman" w:hAnsi="Times New Roman" w:cs="Times New Roman"/>
          <w:sz w:val="24"/>
          <w:szCs w:val="24"/>
        </w:rPr>
        <w:t xml:space="preserve">1.Программы основного общего образования по биологии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77CA">
        <w:rPr>
          <w:rFonts w:ascii="Times New Roman" w:hAnsi="Times New Roman" w:cs="Times New Roman"/>
          <w:sz w:val="24"/>
          <w:szCs w:val="24"/>
        </w:rPr>
        <w:t xml:space="preserve">класса. Бактерии. </w:t>
      </w:r>
      <w:r>
        <w:rPr>
          <w:rFonts w:ascii="Times New Roman" w:hAnsi="Times New Roman" w:cs="Times New Roman"/>
          <w:sz w:val="24"/>
          <w:szCs w:val="24"/>
        </w:rPr>
        <w:t>Многообразие покрытосеменных растений.</w:t>
      </w:r>
      <w:r w:rsidRPr="001077CA">
        <w:rPr>
          <w:rFonts w:ascii="Times New Roman" w:hAnsi="Times New Roman" w:cs="Times New Roman"/>
          <w:sz w:val="24"/>
          <w:szCs w:val="24"/>
        </w:rPr>
        <w:t xml:space="preserve"> Автор В.В. Пасечник,/ авт. - сост. Г. М. Пальдяева. - 2-е изд., стереотип. - М.: Дрофа, 2012.</w:t>
      </w:r>
      <w:r w:rsidRPr="0038287D">
        <w:rPr>
          <w:rFonts w:ascii="TT12AAo00" w:hAnsi="TT12AAo00" w:cs="TT12AAo00"/>
          <w:sz w:val="26"/>
          <w:szCs w:val="26"/>
        </w:rPr>
        <w:t xml:space="preserve"> </w:t>
      </w:r>
    </w:p>
    <w:p w:rsidR="009B69C5" w:rsidRPr="001077CA" w:rsidRDefault="009B69C5" w:rsidP="00871473">
      <w:pPr>
        <w:spacing w:before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CA">
        <w:rPr>
          <w:rFonts w:ascii="Times New Roman" w:hAnsi="Times New Roman" w:cs="Times New Roman"/>
          <w:sz w:val="24"/>
          <w:szCs w:val="24"/>
        </w:rPr>
        <w:t>2.</w:t>
      </w:r>
      <w:r w:rsidRPr="001077CA">
        <w:rPr>
          <w:rFonts w:ascii="Times New Roman" w:hAnsi="Times New Roman" w:cs="Times New Roman"/>
          <w:color w:val="000000"/>
          <w:sz w:val="24"/>
          <w:szCs w:val="24"/>
        </w:rPr>
        <w:t xml:space="preserve"> Учебник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«Биология, Многообразие покрытосеменных растений 6 </w:t>
      </w:r>
      <w:r w:rsidRPr="001077CA">
        <w:rPr>
          <w:rFonts w:ascii="Times New Roman" w:hAnsi="Times New Roman" w:cs="Times New Roman"/>
          <w:color w:val="000000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077CA">
        <w:rPr>
          <w:rFonts w:ascii="Times New Roman" w:hAnsi="Times New Roman" w:cs="Times New Roman"/>
          <w:color w:val="000000"/>
          <w:sz w:val="24"/>
          <w:szCs w:val="24"/>
        </w:rPr>
        <w:t>: учеб. для общеобразовательных учрежденияй.-13-е изд.. стереотип. - М.: Дрофа,2012.</w:t>
      </w:r>
    </w:p>
    <w:p w:rsidR="009B69C5" w:rsidRDefault="00447A03" w:rsidP="00871473">
      <w:pPr>
        <w:spacing w:before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69C5" w:rsidRPr="001077CA">
        <w:rPr>
          <w:rFonts w:ascii="Times New Roman" w:hAnsi="Times New Roman" w:cs="Times New Roman"/>
          <w:sz w:val="24"/>
          <w:szCs w:val="24"/>
        </w:rPr>
        <w:t xml:space="preserve">. Пасечник В.В.   Биология: </w:t>
      </w:r>
      <w:r w:rsidR="009B69C5">
        <w:rPr>
          <w:rFonts w:ascii="Times New Roman" w:hAnsi="Times New Roman" w:cs="Times New Roman"/>
          <w:sz w:val="24"/>
          <w:szCs w:val="24"/>
        </w:rPr>
        <w:t>Многообразие покрытосеменных растений</w:t>
      </w:r>
      <w:r>
        <w:rPr>
          <w:rFonts w:ascii="Times New Roman" w:hAnsi="Times New Roman" w:cs="Times New Roman"/>
          <w:sz w:val="24"/>
          <w:szCs w:val="24"/>
        </w:rPr>
        <w:t>.  Р</w:t>
      </w:r>
      <w:r w:rsidR="009B69C5" w:rsidRPr="001077CA">
        <w:rPr>
          <w:rFonts w:ascii="Times New Roman" w:hAnsi="Times New Roman" w:cs="Times New Roman"/>
          <w:sz w:val="24"/>
          <w:szCs w:val="24"/>
        </w:rPr>
        <w:t xml:space="preserve">абочая тетрадь. </w:t>
      </w:r>
      <w:r w:rsidR="009B69C5">
        <w:rPr>
          <w:rFonts w:ascii="Times New Roman" w:hAnsi="Times New Roman" w:cs="Times New Roman"/>
          <w:sz w:val="24"/>
          <w:szCs w:val="24"/>
        </w:rPr>
        <w:t xml:space="preserve">6 </w:t>
      </w:r>
      <w:r w:rsidR="009B69C5" w:rsidRPr="001077CA">
        <w:rPr>
          <w:rFonts w:ascii="Times New Roman" w:hAnsi="Times New Roman" w:cs="Times New Roman"/>
          <w:sz w:val="24"/>
          <w:szCs w:val="24"/>
        </w:rPr>
        <w:t>кл. -2-е изд.</w:t>
      </w:r>
      <w:r w:rsidR="009B69C5">
        <w:rPr>
          <w:rFonts w:ascii="Times New Roman" w:hAnsi="Times New Roman" w:cs="Times New Roman"/>
          <w:sz w:val="24"/>
          <w:szCs w:val="24"/>
        </w:rPr>
        <w:t xml:space="preserve"> с</w:t>
      </w:r>
      <w:r w:rsidR="009B69C5" w:rsidRPr="001077CA">
        <w:rPr>
          <w:rFonts w:ascii="Times New Roman" w:hAnsi="Times New Roman" w:cs="Times New Roman"/>
          <w:sz w:val="24"/>
          <w:szCs w:val="24"/>
        </w:rPr>
        <w:t>тереотип. - М.: Дрофа.2013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A03" w:rsidRPr="004866F2" w:rsidRDefault="00447A03" w:rsidP="00871473">
      <w:pPr>
        <w:spacing w:before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Илларионов</w:t>
      </w:r>
      <w:r w:rsidR="00871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1473" w:rsidRPr="00871473">
        <w:rPr>
          <w:rFonts w:ascii="Times New Roman" w:hAnsi="Times New Roman" w:cs="Times New Roman"/>
          <w:sz w:val="24"/>
          <w:szCs w:val="24"/>
        </w:rPr>
        <w:t>И. П</w:t>
      </w:r>
      <w:r w:rsidR="0087147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866F2">
        <w:rPr>
          <w:rFonts w:ascii="Times New Roman" w:hAnsi="Times New Roman" w:cs="Times New Roman"/>
          <w:sz w:val="24"/>
          <w:szCs w:val="24"/>
        </w:rPr>
        <w:t xml:space="preserve"> Биология 6(7) класс: Поурочные разработки. М.: Вако.20</w:t>
      </w:r>
      <w:r w:rsidR="00871473">
        <w:rPr>
          <w:rFonts w:ascii="Times New Roman" w:hAnsi="Times New Roman" w:cs="Times New Roman"/>
          <w:sz w:val="24"/>
          <w:szCs w:val="24"/>
        </w:rPr>
        <w:t>13</w:t>
      </w:r>
    </w:p>
    <w:p w:rsidR="00447A03" w:rsidRPr="00447A03" w:rsidRDefault="00447A03" w:rsidP="00E9713E">
      <w:pPr>
        <w:spacing w:before="3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B69C5" w:rsidRDefault="009B69C5" w:rsidP="00E9713E">
      <w:pPr>
        <w:spacing w:before="30"/>
        <w:ind w:left="360"/>
        <w:jc w:val="both"/>
        <w:rPr>
          <w:color w:val="000000"/>
          <w:sz w:val="28"/>
          <w:szCs w:val="28"/>
        </w:rPr>
      </w:pPr>
    </w:p>
    <w:p w:rsidR="009B69C5" w:rsidRPr="0039294E" w:rsidRDefault="006A1799" w:rsidP="0039294E">
      <w:pPr>
        <w:pStyle w:val="a7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lang w:val="en-US"/>
        </w:rPr>
        <w:t>III</w:t>
      </w:r>
      <w:r w:rsidRPr="006A1799">
        <w:rPr>
          <w:b/>
          <w:bCs/>
        </w:rPr>
        <w:t xml:space="preserve">. </w:t>
      </w:r>
      <w:r w:rsidR="009B69C5" w:rsidRPr="0039294E">
        <w:rPr>
          <w:b/>
          <w:bCs/>
        </w:rPr>
        <w:t>Содержание тем учебного курса</w:t>
      </w:r>
    </w:p>
    <w:p w:rsidR="009B69C5" w:rsidRPr="0039294E" w:rsidRDefault="009B69C5" w:rsidP="000B4C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B69C5" w:rsidRPr="0039294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294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Строение и многообразие покрытосеменных растений (14 ч)</w:t>
      </w:r>
    </w:p>
    <w:p w:rsidR="009B69C5" w:rsidRPr="0039294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Клетки, ткани и органы растений.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Строение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9B69C5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29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69C5" w:rsidRPr="0039294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Внешнее и внутреннее строения корня. Строение почек (вегетативной и генеративной) и расположение их на стебле. Строение листа. Макро и микростроение стебля. Различные виды соцветий. Сухие и сочные плоды.</w:t>
      </w:r>
    </w:p>
    <w:p w:rsidR="009B69C5" w:rsidRPr="0039294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29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871473" w:rsidRDefault="009B69C5" w:rsidP="0087147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9294E">
        <w:rPr>
          <w:rFonts w:ascii="Times New Roman" w:hAnsi="Times New Roman" w:cs="Times New Roman"/>
          <w:color w:val="000000"/>
          <w:sz w:val="24"/>
          <w:szCs w:val="24"/>
        </w:rPr>
        <w:t>Изучение органов цветкового растения.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строения семян двудольных и однодольных растений.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корней. Стержневая и мочковатая корневые системы.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Корневой чехлик и корневые волоски.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Строение почек. Расположение почек на стебле.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Внутреннее строение ветки дерева.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Видоизменённые побеги (корневище, клубень, луковица).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Строение цветка. Различные виды соцветий.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9,10.</w:t>
      </w:r>
      <w:r w:rsidRPr="003929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Многообразие сухих и сочных плодов.</w:t>
      </w:r>
    </w:p>
    <w:p w:rsidR="00871473" w:rsidRDefault="009B69C5" w:rsidP="0087147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064">
        <w:rPr>
          <w:rFonts w:ascii="Arial" w:hAnsi="Arial" w:cs="Arial"/>
          <w:b/>
          <w:bCs/>
          <w:color w:val="000000"/>
          <w:lang w:eastAsia="ru-RU"/>
        </w:rPr>
        <w:t> </w:t>
      </w: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:rsidR="009B69C5" w:rsidRPr="00871473" w:rsidRDefault="009B69C5" w:rsidP="0087147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должны </w:t>
      </w:r>
      <w:r w:rsidR="00760F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знать</w:t>
      </w: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—внешнее и внутреннее строение органов цветковых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—видоизменения органов цветковых растений и их роль в жизни растений.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должны </w:t>
      </w:r>
      <w:r w:rsidR="00760F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—различать и описывать органы цветковых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—объяснять связь особенностей строения органов растений со средой обитания;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—изучать органы растений в ходе лабораторных работ.</w:t>
      </w:r>
    </w:p>
    <w:p w:rsidR="009B69C5" w:rsidRPr="00290064" w:rsidRDefault="00871473" w:rsidP="000B4C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9B69C5" w:rsidRPr="000B4CF9" w:rsidRDefault="009B69C5" w:rsidP="000B4CF9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0B4CF9">
        <w:rPr>
          <w:rFonts w:ascii="Arial" w:hAnsi="Arial" w:cs="Arial"/>
          <w:color w:val="000000"/>
          <w:lang w:eastAsia="ru-RU"/>
        </w:rPr>
        <w:lastRenderedPageBreak/>
        <w:t> 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Жизнь растений (10 ч)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Процессы жизнедеятельности: обмен веществ и превращение энергии, питание, фотосинтез, дыхание удаление продуктов обмена, транспорт веществ.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 Регуляция процессов жизнедеятельности</w:t>
      </w:r>
      <w:r w:rsidRPr="00290064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растений.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испарение воды листьями; передвижение органических веществ по лубу.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Передвижение воды и минеральных веществ по древесине.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Вегетативное размножение комнатных растений.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Определение всхожести семян растений и их посев.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№ 1 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Зимние явления в жизни растений.</w:t>
      </w:r>
    </w:p>
    <w:p w:rsidR="009B69C5" w:rsidRPr="00871473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B4CF9">
        <w:rPr>
          <w:rFonts w:ascii="Arial" w:hAnsi="Arial" w:cs="Arial"/>
          <w:color w:val="000000"/>
          <w:lang w:eastAsia="ru-RU"/>
        </w:rPr>
        <w:t> </w:t>
      </w:r>
      <w:r w:rsidRPr="00871473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 результаты обучения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должны </w:t>
      </w:r>
      <w:r w:rsidR="009F65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знать</w:t>
      </w: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—основные процессы жизнедеятельности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—особенности минерального и воздушного питания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—виды размножения растений и их значение.</w:t>
      </w:r>
    </w:p>
    <w:p w:rsidR="009B69C5" w:rsidRPr="009F651C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651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Учащиеся должны уметь: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—характеризовать основные процессы жизнедеятельности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—объяснять значение основных процессов жизнедеятельности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—устанавливать взаимосвязь между процессами дыхания и фотосинтеза;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—показывать значение процессов фотосинтеза в жизни растений и в природе;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—объяснять роль различных видов размножения у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—определять всхожесть семян растений.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Классификация растений (6 ч)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учётом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Демонстрация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Живые и гербарные растения, районированные сорта важнейших сельскохозяйственных растений.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признаков семейства по внешнему строению растений.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2. </w:t>
      </w: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Ознакомление с выращиванием растений в защищённом грунте.</w:t>
      </w:r>
    </w:p>
    <w:p w:rsidR="009B69C5" w:rsidRPr="00871473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1473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 результаты обучения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</w:t>
      </w:r>
      <w:r w:rsidR="009F65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знать</w:t>
      </w: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—основные систематические категории: вид, род, семейство, класс, отдел, царство;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—характерные признаки однодольных и двудольных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—признаки основных семейств однодольных и двудольных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—важнейшие сельскохозяйственные растения, биологические основы их выращивания и народнохозяйственное значение.</w:t>
      </w:r>
    </w:p>
    <w:p w:rsidR="009B69C5" w:rsidRPr="009F651C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651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Учащиеся должны уметь: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—делать морфологическую характеристику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—выявлять признаки семейства по внешнему строению растений;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—работать с определительными карточками.</w:t>
      </w:r>
    </w:p>
    <w:p w:rsidR="009B69C5" w:rsidRPr="00871473" w:rsidRDefault="009B69C5" w:rsidP="00871473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0B4CF9">
        <w:rPr>
          <w:rFonts w:ascii="Arial" w:hAnsi="Arial" w:cs="Arial"/>
          <w:color w:val="000000"/>
          <w:lang w:eastAsia="ru-RU"/>
        </w:rPr>
        <w:t> </w:t>
      </w:r>
      <w:r w:rsidRPr="00FE28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Природные сообщества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FE28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3. </w:t>
      </w: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9B69C5" w:rsidRPr="00871473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1473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 результаты обучения</w:t>
      </w:r>
    </w:p>
    <w:p w:rsidR="009B69C5" w:rsidRPr="00290064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должны </w:t>
      </w:r>
      <w:r w:rsidR="009F65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знать  </w:t>
      </w:r>
      <w:r w:rsidRPr="002900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—взаимосвязь растений с другими организмами;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—растительные сообщества и их типы;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—закономерности развития и смены растительных сообществ;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 результатах влияния деятельности человека на растительные сообщества и влияния природной среды на человека.</w:t>
      </w:r>
    </w:p>
    <w:p w:rsidR="009B69C5" w:rsidRPr="00871473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Учащиеся должны уметь: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—устанавливать взаимосвязь растений с другими организмами;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—определять растительные сообщества и их типы;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—объяснять влияние деятельности человека на растительные сообщества и влияние природной среды на человека;</w:t>
      </w:r>
    </w:p>
    <w:p w:rsidR="009B69C5" w:rsidRPr="00FE283E" w:rsidRDefault="009B69C5" w:rsidP="00871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—проводить фенологические наблюдения за весенними явлениями в природных сообществах.</w:t>
      </w:r>
    </w:p>
    <w:p w:rsidR="009B69C5" w:rsidRPr="009F651C" w:rsidRDefault="009F651C" w:rsidP="000B4CF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651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 час резерва.</w:t>
      </w:r>
    </w:p>
    <w:p w:rsidR="009B69C5" w:rsidRDefault="009B69C5" w:rsidP="00FE283E">
      <w:pPr>
        <w:pStyle w:val="1"/>
      </w:pPr>
    </w:p>
    <w:p w:rsidR="009B69C5" w:rsidRDefault="00871473" w:rsidP="00FE283E">
      <w:pPr>
        <w:pStyle w:val="1"/>
      </w:pPr>
      <w:r w:rsidRPr="00427689">
        <w:t xml:space="preserve"> </w:t>
      </w:r>
      <w:r>
        <w:rPr>
          <w:lang w:val="en-US"/>
        </w:rPr>
        <w:t>IV</w:t>
      </w:r>
      <w:r w:rsidRPr="0043691A">
        <w:t xml:space="preserve">. </w:t>
      </w:r>
      <w:r w:rsidR="009B69C5">
        <w:t>Учебно-тематическое планирование.</w:t>
      </w:r>
    </w:p>
    <w:p w:rsidR="009B69C5" w:rsidRPr="00871473" w:rsidRDefault="00871473" w:rsidP="00FE283E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303"/>
        <w:gridCol w:w="5645"/>
        <w:gridCol w:w="1275"/>
        <w:gridCol w:w="1453"/>
        <w:gridCol w:w="2261"/>
        <w:gridCol w:w="2217"/>
        <w:gridCol w:w="1236"/>
      </w:tblGrid>
      <w:tr w:rsidR="009B69C5" w:rsidRPr="008714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 Количество</w:t>
            </w:r>
          </w:p>
        </w:tc>
      </w:tr>
      <w:tr w:rsidR="009B69C5" w:rsidRPr="008714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Экскурсий.</w:t>
            </w:r>
          </w:p>
        </w:tc>
      </w:tr>
      <w:tr w:rsidR="009B69C5" w:rsidRPr="008714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многообразие покрытосеменных растений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A20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B69C5" w:rsidRPr="008714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растений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A20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9C5" w:rsidRPr="008714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Классификация растений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A20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9C5" w:rsidRPr="008714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сообщества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A20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9C5" w:rsidRPr="008714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Резерв.</w:t>
            </w:r>
          </w:p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A20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69C5" w:rsidRPr="008714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за год.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A207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8714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871473"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B69C5" w:rsidRPr="00871473" w:rsidRDefault="009B69C5" w:rsidP="000B4C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9B69C5" w:rsidRPr="000B4CF9" w:rsidRDefault="009B69C5" w:rsidP="000B4CF9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0B4CF9">
        <w:rPr>
          <w:rFonts w:ascii="Arial" w:hAnsi="Arial" w:cs="Arial"/>
          <w:color w:val="000000"/>
          <w:lang w:eastAsia="ru-RU"/>
        </w:rPr>
        <w:t> </w:t>
      </w:r>
    </w:p>
    <w:p w:rsidR="009B69C5" w:rsidRPr="000B4CF9" w:rsidRDefault="009B69C5" w:rsidP="000B4CF9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0B4CF9">
        <w:rPr>
          <w:rFonts w:ascii="Arial" w:hAnsi="Arial" w:cs="Arial"/>
          <w:color w:val="000000"/>
          <w:lang w:eastAsia="ru-RU"/>
        </w:rPr>
        <w:t> </w:t>
      </w:r>
    </w:p>
    <w:p w:rsidR="009B69C5" w:rsidRPr="009479CD" w:rsidRDefault="009B69C5" w:rsidP="00BC3368">
      <w:pPr>
        <w:tabs>
          <w:tab w:val="left" w:pos="333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CF9">
        <w:rPr>
          <w:rFonts w:ascii="Arial" w:hAnsi="Arial" w:cs="Arial"/>
          <w:color w:val="000000"/>
          <w:lang w:eastAsia="ru-RU"/>
        </w:rPr>
        <w:t> </w:t>
      </w:r>
      <w:r w:rsidR="00871473">
        <w:rPr>
          <w:rFonts w:ascii="Arial" w:hAnsi="Arial" w:cs="Arial"/>
          <w:color w:val="000000"/>
          <w:lang w:val="en-US" w:eastAsia="ru-RU"/>
        </w:rPr>
        <w:t>V</w:t>
      </w:r>
      <w:r w:rsidR="00871473" w:rsidRPr="00871473">
        <w:rPr>
          <w:rFonts w:ascii="Arial" w:hAnsi="Arial" w:cs="Arial"/>
          <w:color w:val="000000"/>
          <w:lang w:eastAsia="ru-RU"/>
        </w:rPr>
        <w:t xml:space="preserve">. </w:t>
      </w:r>
      <w:r w:rsidRPr="009479CD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  <w:r w:rsidR="008714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69C5" w:rsidRDefault="009B69C5" w:rsidP="009F651C">
      <w:pPr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07337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9F651C" w:rsidRPr="009F651C" w:rsidRDefault="009F651C" w:rsidP="009F651C">
      <w:pPr>
        <w:tabs>
          <w:tab w:val="left" w:pos="36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651C">
        <w:rPr>
          <w:rFonts w:ascii="Times New Roman" w:hAnsi="Times New Roman" w:cs="Times New Roman"/>
          <w:b/>
          <w:bCs/>
          <w:sz w:val="24"/>
          <w:szCs w:val="24"/>
        </w:rPr>
        <w:t>Учащиеся научаться:</w:t>
      </w:r>
    </w:p>
    <w:p w:rsidR="009F651C" w:rsidRPr="009F651C" w:rsidRDefault="009F651C" w:rsidP="009F651C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  грибов,) и процессов, характерных для живых организмов;</w:t>
      </w:r>
    </w:p>
    <w:p w:rsidR="009F651C" w:rsidRPr="009F651C" w:rsidRDefault="009F651C" w:rsidP="009F651C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грибов;</w:t>
      </w:r>
    </w:p>
    <w:p w:rsidR="009F651C" w:rsidRPr="009F651C" w:rsidRDefault="009F651C" w:rsidP="009F651C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аргументировать, приводить доказательства различий растений,, грибов ;</w:t>
      </w:r>
    </w:p>
    <w:p w:rsidR="009F651C" w:rsidRPr="009F651C" w:rsidRDefault="009F651C" w:rsidP="009F651C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>грибов) на основе определения их принадлежности к определенной систематической группе;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lastRenderedPageBreak/>
        <w:t>раскрывать роль биологии в практической деятельности людей; роль различных организмов в жизни человека;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</w:t>
      </w:r>
      <w:r w:rsidR="009E2BB9">
        <w:rPr>
          <w:rFonts w:ascii="Times New Roman" w:hAnsi="Times New Roman"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 xml:space="preserve"> на примерах сопоставления биологических объектов;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выявлять</w:t>
      </w:r>
      <w:r w:rsidRPr="009F651C">
        <w:rPr>
          <w:rFonts w:ascii="Times New Roman" w:hAnsi="Times New Roman"/>
          <w:b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>примеры</w:t>
      </w:r>
      <w:r w:rsidRPr="009F651C">
        <w:rPr>
          <w:rFonts w:ascii="Times New Roman" w:hAnsi="Times New Roman"/>
          <w:i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>и раскрывать сущность приспособленности организмов к среде обитания;</w:t>
      </w:r>
    </w:p>
    <w:p w:rsidR="009F651C" w:rsidRPr="009F651C" w:rsidRDefault="009F651C" w:rsidP="009E2BB9">
      <w:pPr>
        <w:widowControl w:val="0"/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различать</w:t>
      </w:r>
      <w:r w:rsidRPr="009F651C">
        <w:rPr>
          <w:rFonts w:ascii="Times New Roman" w:hAnsi="Times New Roman"/>
          <w:b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сравнивать биологические объекты (растения, , грибы), процессы жизнедеятельности; делать выводы и умозаключения на основе сравнения;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 xml:space="preserve">устанавливать взаимосвязи между особенностями строения и </w:t>
      </w:r>
      <w:r w:rsidR="009E2BB9" w:rsidRPr="009F651C">
        <w:rPr>
          <w:rFonts w:ascii="Times New Roman" w:hAnsi="Times New Roman"/>
          <w:sz w:val="24"/>
          <w:szCs w:val="24"/>
        </w:rPr>
        <w:t>функциями</w:t>
      </w:r>
      <w:r w:rsidR="009E2BB9">
        <w:rPr>
          <w:rFonts w:ascii="Times New Roman" w:hAnsi="Times New Roman"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 xml:space="preserve"> клеток и тканей, органов и систем органов;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использовать методы биологической науки:</w:t>
      </w:r>
      <w:r w:rsidRPr="009F651C">
        <w:rPr>
          <w:rFonts w:ascii="Times New Roman" w:hAnsi="Times New Roman"/>
          <w:b/>
          <w:sz w:val="24"/>
          <w:szCs w:val="24"/>
        </w:rPr>
        <w:t xml:space="preserve"> </w:t>
      </w:r>
      <w:r w:rsidRPr="009F651C">
        <w:rPr>
          <w:rFonts w:ascii="Times New Roman" w:hAnsi="Times New Roman"/>
          <w:sz w:val="24"/>
          <w:szCs w:val="24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color w:val="000000"/>
          <w:sz w:val="24"/>
          <w:szCs w:val="24"/>
        </w:rPr>
        <w:t>знать и аргументировать основные правила поведения в природе;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, ухода за ними;</w:t>
      </w:r>
    </w:p>
    <w:p w:rsidR="009F651C" w:rsidRPr="009F651C" w:rsidRDefault="009F651C" w:rsidP="009E2BB9">
      <w:pPr>
        <w:numPr>
          <w:ilvl w:val="2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F651C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9F651C" w:rsidRPr="009E2BB9" w:rsidRDefault="009E2BB9" w:rsidP="009E2BB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E2BB9">
        <w:rPr>
          <w:rFonts w:ascii="Times New Roman" w:hAnsi="Times New Roman"/>
          <w:b/>
          <w:sz w:val="24"/>
          <w:szCs w:val="24"/>
        </w:rPr>
        <w:t xml:space="preserve">Учащиеся получат возможность </w:t>
      </w:r>
      <w:r w:rsidR="009F651C" w:rsidRPr="009E2BB9">
        <w:rPr>
          <w:rFonts w:ascii="Times New Roman" w:hAnsi="Times New Roman"/>
          <w:b/>
          <w:sz w:val="24"/>
          <w:szCs w:val="24"/>
        </w:rPr>
        <w:t xml:space="preserve"> научиться:</w:t>
      </w:r>
    </w:p>
    <w:p w:rsidR="009F651C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9E2BB9">
        <w:rPr>
          <w:rFonts w:ascii="Times New Roman" w:hAnsi="Times New Roman"/>
          <w:sz w:val="24"/>
          <w:szCs w:val="24"/>
        </w:rPr>
        <w:t>находить информацию о растениях,  грибах 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9F651C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E2BB9">
        <w:rPr>
          <w:rFonts w:ascii="Times New Roman" w:hAnsi="Times New Roman"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9F651C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E2BB9">
        <w:rPr>
          <w:rFonts w:ascii="Times New Roman" w:hAnsi="Times New Roman"/>
          <w:sz w:val="24"/>
          <w:szCs w:val="24"/>
        </w:rPr>
        <w:t xml:space="preserve">использовать приемы оказания первой помощи при отравлении ядовитыми грибами, ядовитыми растениями; работы с определителями растений; размножения и </w:t>
      </w:r>
      <w:r w:rsidR="009E2BB9">
        <w:rPr>
          <w:rFonts w:ascii="Times New Roman" w:hAnsi="Times New Roman"/>
          <w:sz w:val="24"/>
          <w:szCs w:val="24"/>
        </w:rPr>
        <w:t>выращивания культурных растений</w:t>
      </w:r>
      <w:r w:rsidRPr="009E2BB9">
        <w:rPr>
          <w:rFonts w:ascii="Times New Roman" w:hAnsi="Times New Roman"/>
          <w:sz w:val="24"/>
          <w:szCs w:val="24"/>
        </w:rPr>
        <w:t>;</w:t>
      </w:r>
    </w:p>
    <w:p w:rsidR="009F651C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E2BB9">
        <w:rPr>
          <w:rFonts w:ascii="Times New Roman" w:hAnsi="Times New Roman"/>
          <w:sz w:val="24"/>
          <w:szCs w:val="24"/>
        </w:rPr>
        <w:lastRenderedPageBreak/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9F651C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E2BB9">
        <w:rPr>
          <w:rFonts w:ascii="Times New Roman" w:hAnsi="Times New Roman"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9F651C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iCs/>
          <w:sz w:val="24"/>
          <w:szCs w:val="24"/>
        </w:rPr>
      </w:pPr>
      <w:r w:rsidRPr="009E2BB9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растениях, 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B69C5" w:rsidRPr="009E2BB9" w:rsidRDefault="009F651C" w:rsidP="009E2BB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E2BB9">
        <w:rPr>
          <w:rFonts w:ascii="Times New Roman" w:hAnsi="Times New Roman"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 грибов , планировать совместную деятельность, учитывать мнение окружающих и адекватно оценивать собственный вклад в деятельность группы. </w:t>
      </w:r>
      <w:r w:rsidR="009B69C5" w:rsidRPr="009E2BB9">
        <w:rPr>
          <w:rFonts w:ascii="Times New Roman" w:hAnsi="Times New Roman" w:cs="Times New Roman"/>
          <w:sz w:val="24"/>
          <w:szCs w:val="24"/>
        </w:rPr>
        <w:t>.</w:t>
      </w:r>
    </w:p>
    <w:p w:rsidR="009B69C5" w:rsidRDefault="009B69C5" w:rsidP="00427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337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  <w:r w:rsidR="009E2B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2BB9" w:rsidRPr="00907337" w:rsidRDefault="009E2BB9" w:rsidP="00427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84A" w:rsidRDefault="009B69C5" w:rsidP="00427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337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должны уметь: </w:t>
      </w:r>
    </w:p>
    <w:p w:rsidR="0064484A" w:rsidRPr="00B44CFF" w:rsidRDefault="0064484A" w:rsidP="00427689">
      <w:pPr>
        <w:pStyle w:val="c4"/>
        <w:spacing w:before="0" w:beforeAutospacing="0" w:after="0" w:afterAutospacing="0"/>
        <w:ind w:firstLine="284"/>
        <w:jc w:val="both"/>
        <w:rPr>
          <w:b/>
          <w:color w:val="000000"/>
          <w:sz w:val="22"/>
          <w:szCs w:val="22"/>
        </w:rPr>
      </w:pPr>
      <w:r w:rsidRPr="00B44CFF">
        <w:rPr>
          <w:rStyle w:val="c2"/>
          <w:b/>
          <w:i/>
          <w:iCs/>
          <w:color w:val="000000"/>
          <w:u w:val="single"/>
        </w:rPr>
        <w:t>Регулятивные УУД</w:t>
      </w:r>
      <w:r w:rsidRPr="00B44CFF">
        <w:rPr>
          <w:rStyle w:val="c2"/>
          <w:b/>
          <w:i/>
          <w:iCs/>
          <w:color w:val="000000"/>
        </w:rPr>
        <w:t>:</w:t>
      </w:r>
    </w:p>
    <w:p w:rsidR="00B44CFF" w:rsidRPr="00B44CFF" w:rsidRDefault="0064484A" w:rsidP="00427689">
      <w:pPr>
        <w:pStyle w:val="c4"/>
        <w:numPr>
          <w:ilvl w:val="0"/>
          <w:numId w:val="23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Самостоятельно обнаруживать и формулировать учебную проблему, </w:t>
      </w:r>
    </w:p>
    <w:p w:rsidR="00B44CFF" w:rsidRPr="00B44CFF" w:rsidRDefault="0064484A" w:rsidP="00427689">
      <w:pPr>
        <w:pStyle w:val="c4"/>
        <w:numPr>
          <w:ilvl w:val="0"/>
          <w:numId w:val="23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определять цель учебной деятельности, выбирать тему проекта.</w:t>
      </w:r>
    </w:p>
    <w:p w:rsidR="00B44CFF" w:rsidRPr="00B44CFF" w:rsidRDefault="0064484A" w:rsidP="00427689">
      <w:pPr>
        <w:pStyle w:val="c4"/>
        <w:numPr>
          <w:ilvl w:val="0"/>
          <w:numId w:val="23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 средства достижения цели.</w:t>
      </w:r>
    </w:p>
    <w:p w:rsidR="00B44CFF" w:rsidRPr="00B44CFF" w:rsidRDefault="0064484A" w:rsidP="00427689">
      <w:pPr>
        <w:pStyle w:val="c4"/>
        <w:numPr>
          <w:ilvl w:val="0"/>
          <w:numId w:val="23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Составлять (индивидуально или в группе) план решения проблемы (выполнения проекта).</w:t>
      </w:r>
    </w:p>
    <w:p w:rsidR="00B44CFF" w:rsidRPr="00B44CFF" w:rsidRDefault="0064484A" w:rsidP="00427689">
      <w:pPr>
        <w:pStyle w:val="c4"/>
        <w:numPr>
          <w:ilvl w:val="0"/>
          <w:numId w:val="23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Работая по плану, сверять свои действия с целью и, при необходимости, исправлять ошибки самостоятельно.</w:t>
      </w:r>
    </w:p>
    <w:p w:rsidR="0064484A" w:rsidRPr="00B44CFF" w:rsidRDefault="0064484A" w:rsidP="00427689">
      <w:pPr>
        <w:pStyle w:val="c4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В диалоге с учителем совершенствовать самостоятельно выработанные критерии оценки.</w:t>
      </w:r>
    </w:p>
    <w:p w:rsidR="0064484A" w:rsidRPr="00B44CFF" w:rsidRDefault="0064484A" w:rsidP="00427689">
      <w:pPr>
        <w:pStyle w:val="c4"/>
        <w:spacing w:before="0" w:beforeAutospacing="0" w:after="0" w:afterAutospacing="0"/>
        <w:ind w:firstLine="284"/>
        <w:jc w:val="both"/>
        <w:rPr>
          <w:b/>
          <w:color w:val="000000"/>
          <w:sz w:val="22"/>
          <w:szCs w:val="22"/>
        </w:rPr>
      </w:pPr>
      <w:r w:rsidRPr="00B44CFF">
        <w:rPr>
          <w:rStyle w:val="c2"/>
          <w:b/>
          <w:i/>
          <w:iCs/>
          <w:color w:val="000000"/>
          <w:u w:val="single"/>
        </w:rPr>
        <w:t>Познавательные УУД: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Анализировать, сравнивать, классифицировать и обобщать факты и явления. 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Выявлять причины и следствия простых явлений.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Создавать схематические модели с выделением существенных характеристик объекта.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B44CFF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lastRenderedPageBreak/>
        <w:t>Вычитывать все уровни текстовой информации.</w:t>
      </w:r>
    </w:p>
    <w:p w:rsidR="0064484A" w:rsidRPr="00B44CFF" w:rsidRDefault="0064484A" w:rsidP="00427689">
      <w:pPr>
        <w:pStyle w:val="c4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44CFF">
        <w:rPr>
          <w:rStyle w:val="c3"/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</w:t>
      </w:r>
    </w:p>
    <w:p w:rsidR="0064484A" w:rsidRPr="00B44CFF" w:rsidRDefault="0064484A" w:rsidP="00427689">
      <w:pPr>
        <w:pStyle w:val="c4"/>
        <w:spacing w:before="0" w:beforeAutospacing="0" w:after="0" w:afterAutospacing="0"/>
        <w:ind w:firstLine="284"/>
        <w:jc w:val="both"/>
        <w:rPr>
          <w:b/>
          <w:color w:val="000000"/>
          <w:sz w:val="22"/>
          <w:szCs w:val="22"/>
        </w:rPr>
      </w:pPr>
      <w:r w:rsidRPr="00B44CFF">
        <w:rPr>
          <w:rStyle w:val="c2"/>
          <w:b/>
          <w:i/>
          <w:iCs/>
          <w:color w:val="000000"/>
          <w:u w:val="single"/>
        </w:rPr>
        <w:t>Коммуникативные УУД:</w:t>
      </w:r>
    </w:p>
    <w:p w:rsidR="0064484A" w:rsidRDefault="0064484A" w:rsidP="00427689">
      <w:pPr>
        <w:pStyle w:val="c4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B69C5" w:rsidRPr="00907337" w:rsidRDefault="009B69C5" w:rsidP="0042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C5" w:rsidRPr="00FE283E" w:rsidRDefault="009B69C5" w:rsidP="0042768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8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обучения</w:t>
      </w:r>
    </w:p>
    <w:p w:rsidR="00871473" w:rsidRDefault="009E2BB9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</w:t>
      </w:r>
      <w:r w:rsidR="009B69C5"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увств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69C5" w:rsidRPr="00FE2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гордости за российскую биологическую науку;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знание и соблюдение учащимися правил поведения в природе;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основных факторов, определяющих взаимоотношения человека и природы;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реализовывать теоретические познания на практике;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значения обучения для повседневной жизни и осознанного выбора профессии;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важности ответственного отношения к обучению, готовности и способности учащихся к саморазвитию и самообразованию на основе мотивации к обучению и познанию;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учащихся проводить работу над ошибками для внесения корректив в усваиваемые знания;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воспитание в учащихся любви к природе, чувства уважения к учёным, изучающим растительный мир, и эстетических чувств от общения с растениями;</w:t>
      </w:r>
    </w:p>
    <w:p w:rsidR="00871473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признание учащимися прав каждого на собственное мнение;</w:t>
      </w:r>
    </w:p>
    <w:p w:rsidR="0064484A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14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проявление готовности к самостоятельным поступкам и действиям на благо природы;</w:t>
      </w:r>
    </w:p>
    <w:p w:rsidR="0064484A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48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отстаивать свою точку зрения;</w:t>
      </w:r>
    </w:p>
    <w:p w:rsidR="0064484A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48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критичное отношение учащихся к своим поступкам, осознание ответственности за их последствия;</w:t>
      </w:r>
    </w:p>
    <w:p w:rsidR="0064484A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48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ответственного, бережного отношения к окружающей среде;</w:t>
      </w:r>
    </w:p>
    <w:p w:rsidR="0064484A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48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слушать и слышать другое мнение;</w:t>
      </w:r>
    </w:p>
    <w:p w:rsidR="009B69C5" w:rsidRPr="0064484A" w:rsidRDefault="009B69C5" w:rsidP="00427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48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оперировать фактами как для доказательства, так и для опровержения существующего мнения.</w:t>
      </w:r>
    </w:p>
    <w:p w:rsidR="009B69C5" w:rsidRDefault="009B69C5" w:rsidP="00BC33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1473" w:rsidRPr="00427689" w:rsidRDefault="00871473" w:rsidP="00427689">
      <w:pPr>
        <w:spacing w:before="3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89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427689">
        <w:rPr>
          <w:rFonts w:ascii="Times New Roman" w:hAnsi="Times New Roman" w:cs="Times New Roman"/>
          <w:b/>
          <w:bCs/>
          <w:sz w:val="24"/>
          <w:szCs w:val="24"/>
        </w:rPr>
        <w:t>. Литература и средства обучения.</w:t>
      </w:r>
    </w:p>
    <w:p w:rsidR="00871473" w:rsidRPr="00427689" w:rsidRDefault="00871473" w:rsidP="009E2BB9">
      <w:pPr>
        <w:numPr>
          <w:ilvl w:val="0"/>
          <w:numId w:val="31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76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871473" w:rsidRPr="00427689" w:rsidRDefault="00871473" w:rsidP="00427689">
      <w:pPr>
        <w:spacing w:before="3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1</w:t>
      </w:r>
      <w:r w:rsidR="00B44CFF" w:rsidRPr="00427689">
        <w:rPr>
          <w:rFonts w:ascii="Times New Roman" w:hAnsi="Times New Roman" w:cs="Times New Roman"/>
          <w:sz w:val="24"/>
          <w:szCs w:val="24"/>
        </w:rPr>
        <w:t xml:space="preserve"> Учебник  «Биология, Многообразие покрытосеменных растений 6  класс.» : учеб. для общеобразовательных учрежденияй.-13-е изд.. стереотип. - М.: Дрофа,2012.</w:t>
      </w:r>
      <w:r w:rsidRPr="004276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CFF" w:rsidRPr="00427689" w:rsidRDefault="00B44CFF" w:rsidP="00427689">
      <w:pPr>
        <w:spacing w:before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42768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27689">
        <w:rPr>
          <w:rFonts w:ascii="Times New Roman" w:hAnsi="Times New Roman" w:cs="Times New Roman"/>
          <w:sz w:val="24"/>
          <w:szCs w:val="24"/>
        </w:rPr>
        <w:t>Пасечник В.В.   Биология: Многообразие покрытосеменных растений.  Рабочая тетрадь. 6 кл. -2-е изд. стереотип. - М.: Дрофа.2013.</w:t>
      </w:r>
    </w:p>
    <w:p w:rsidR="00B44CFF" w:rsidRPr="00427689" w:rsidRDefault="009E2BB9" w:rsidP="00427689">
      <w:pPr>
        <w:spacing w:after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4CFF" w:rsidRPr="00427689">
        <w:rPr>
          <w:rFonts w:ascii="Times New Roman" w:hAnsi="Times New Roman" w:cs="Times New Roman"/>
          <w:sz w:val="24"/>
          <w:szCs w:val="24"/>
        </w:rPr>
        <w:t xml:space="preserve"> </w:t>
      </w:r>
      <w:r w:rsidR="00B44CFF" w:rsidRPr="00427689">
        <w:rPr>
          <w:rFonts w:ascii="Times New Roman" w:hAnsi="Times New Roman" w:cs="Times New Roman"/>
          <w:b/>
          <w:i/>
          <w:sz w:val="24"/>
          <w:szCs w:val="24"/>
          <w:u w:val="single"/>
        </w:rPr>
        <w:t>Цифровые ресурсы</w:t>
      </w:r>
    </w:p>
    <w:p w:rsidR="00B44CFF" w:rsidRPr="00427689" w:rsidRDefault="00B44CFF" w:rsidP="00427689">
      <w:pPr>
        <w:pStyle w:val="a6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 xml:space="preserve"> «Единая коллекция Цифровых Образовательных Ресурсов» (набор цифровых ресурсов к учебникам линии В.В. Пасечника) (</w:t>
      </w:r>
      <w:hyperlink r:id="rId8" w:history="1">
        <w:r w:rsidRPr="00427689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427689">
        <w:rPr>
          <w:rFonts w:ascii="Times New Roman" w:hAnsi="Times New Roman" w:cs="Times New Roman"/>
          <w:sz w:val="24"/>
          <w:szCs w:val="24"/>
        </w:rPr>
        <w:t>).</w:t>
      </w:r>
    </w:p>
    <w:p w:rsidR="00B44CFF" w:rsidRPr="00427689" w:rsidRDefault="00C72B33" w:rsidP="0042768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bio</w:t>
        </w:r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</w:rPr>
          <w:t>.1</w:t>
        </w:r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september</w:t>
        </w:r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="00B44CFF" w:rsidRPr="00427689">
        <w:rPr>
          <w:rFonts w:ascii="Times New Roman" w:hAnsi="Times New Roman" w:cs="Times New Roman"/>
          <w:sz w:val="24"/>
          <w:szCs w:val="24"/>
        </w:rPr>
        <w:t>– газета «Биология» -приложение к «1 сентября».</w:t>
      </w:r>
    </w:p>
    <w:p w:rsidR="00B44CFF" w:rsidRPr="00427689" w:rsidRDefault="00C72B33" w:rsidP="0042768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B44CFF" w:rsidRPr="00427689">
          <w:rPr>
            <w:rFonts w:ascii="Times New Roman" w:hAnsi="Times New Roman" w:cs="Times New Roman"/>
            <w:sz w:val="24"/>
            <w:szCs w:val="24"/>
            <w:u w:val="single"/>
          </w:rPr>
          <w:t>http://bio.1september.ru/urok/</w:t>
        </w:r>
      </w:hyperlink>
      <w:r w:rsidR="00B44CFF" w:rsidRPr="00427689">
        <w:rPr>
          <w:rFonts w:ascii="Times New Roman" w:hAnsi="Times New Roman" w:cs="Times New Roman"/>
          <w:sz w:val="24"/>
          <w:szCs w:val="24"/>
        </w:rPr>
        <w:t xml:space="preserve"> -Материалы к уроку. Все работы, на основе которых создан сайт, были опубликованы в газете "Биология". Авторами сайта проделана большая работа по систематизированию газетных статей с учётом школьной учебной программы по предмету "Биология".</w:t>
      </w:r>
    </w:p>
    <w:p w:rsidR="00B44CFF" w:rsidRPr="00427689" w:rsidRDefault="00B44CFF" w:rsidP="0042768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27689">
          <w:rPr>
            <w:rStyle w:val="a5"/>
            <w:rFonts w:ascii="Times New Roman" w:hAnsi="Times New Roman" w:cs="Times New Roman"/>
            <w:sz w:val="24"/>
            <w:szCs w:val="24"/>
          </w:rPr>
          <w:t>www.bio.</w:t>
        </w:r>
        <w:r w:rsidRPr="004276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nature</w:t>
        </w:r>
        <w:r w:rsidRPr="004276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76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7689">
        <w:rPr>
          <w:rFonts w:ascii="Times New Roman" w:hAnsi="Times New Roman" w:cs="Times New Roman"/>
          <w:sz w:val="24"/>
          <w:szCs w:val="24"/>
        </w:rPr>
        <w:t xml:space="preserve"> – научные новости биологии</w:t>
      </w:r>
    </w:p>
    <w:p w:rsidR="00B44CFF" w:rsidRPr="00427689" w:rsidRDefault="00C72B33" w:rsidP="0042768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km</w:t>
        </w:r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="00B44CFF" w:rsidRPr="00427689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Мефодий»</w:t>
      </w:r>
    </w:p>
    <w:p w:rsidR="00B44CFF" w:rsidRPr="00427689" w:rsidRDefault="00C72B33" w:rsidP="0042768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</w:rPr>
          <w:t>http://ebio.ru/</w:t>
        </w:r>
      </w:hyperlink>
      <w:r w:rsidR="00B44CFF" w:rsidRPr="00427689">
        <w:rPr>
          <w:rFonts w:ascii="Times New Roman" w:hAnsi="Times New Roman" w:cs="Times New Roman"/>
          <w:sz w:val="24"/>
          <w:szCs w:val="24"/>
        </w:rPr>
        <w:t xml:space="preserve"> - Электронный учебник «Биология». 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рекомендован учащимся для самостоятельной работы.</w:t>
      </w:r>
    </w:p>
    <w:p w:rsidR="00B44CFF" w:rsidRPr="00427689" w:rsidRDefault="00C72B33" w:rsidP="0042768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</w:rPr>
          <w:t>http://djvu-inf.narod.ru/</w:t>
        </w:r>
      </w:hyperlink>
      <w:r w:rsidR="00B44CFF" w:rsidRPr="00427689">
        <w:rPr>
          <w:rFonts w:ascii="Times New Roman" w:hAnsi="Times New Roman" w:cs="Times New Roman"/>
          <w:sz w:val="24"/>
          <w:szCs w:val="24"/>
        </w:rPr>
        <w:t>- электронная библиотека</w:t>
      </w:r>
    </w:p>
    <w:p w:rsidR="0043691A" w:rsidRDefault="00C72B33" w:rsidP="009E2BB9">
      <w:pPr>
        <w:pStyle w:val="a4"/>
        <w:numPr>
          <w:ilvl w:val="0"/>
          <w:numId w:val="26"/>
        </w:numPr>
        <w:overflowPunct/>
        <w:autoSpaceDE/>
        <w:autoSpaceDN/>
        <w:adjustRightInd/>
        <w:spacing w:after="24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44CFF" w:rsidRPr="00427689">
          <w:rPr>
            <w:rStyle w:val="a5"/>
            <w:rFonts w:ascii="Times New Roman" w:hAnsi="Times New Roman" w:cs="Times New Roman"/>
            <w:sz w:val="24"/>
            <w:szCs w:val="24"/>
          </w:rPr>
          <w:t>http://biology.ru/index.php</w:t>
        </w:r>
      </w:hyperlink>
      <w:r w:rsidR="00B44CFF" w:rsidRPr="00427689">
        <w:rPr>
          <w:rFonts w:ascii="Times New Roman" w:hAnsi="Times New Roman" w:cs="Times New Roman"/>
          <w:sz w:val="24"/>
          <w:szCs w:val="24"/>
        </w:rPr>
        <w:t xml:space="preserve"> - Сайт является Интернет – версией учебного курса на компакт-диске "Открытая Биология"</w:t>
      </w:r>
    </w:p>
    <w:p w:rsidR="0043691A" w:rsidRDefault="0043691A" w:rsidP="0043691A">
      <w:pPr>
        <w:pStyle w:val="a4"/>
        <w:overflowPunct/>
        <w:autoSpaceDE/>
        <w:autoSpaceDN/>
        <w:adjustRightInd/>
        <w:spacing w:after="240" w:line="240" w:lineRule="auto"/>
        <w:ind w:left="349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871473" w:rsidRPr="009E2BB9" w:rsidRDefault="0043691A" w:rsidP="0043691A">
      <w:pPr>
        <w:pStyle w:val="a4"/>
        <w:overflowPunct/>
        <w:autoSpaceDE/>
        <w:autoSpaceDN/>
        <w:adjustRightInd/>
        <w:spacing w:after="240" w:line="240" w:lineRule="auto"/>
        <w:ind w:left="349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2BB9">
        <w:rPr>
          <w:rFonts w:ascii="Times New Roman" w:hAnsi="Times New Roman" w:cs="Times New Roman"/>
          <w:sz w:val="24"/>
          <w:szCs w:val="24"/>
        </w:rPr>
        <w:t xml:space="preserve"> </w:t>
      </w:r>
      <w:r w:rsidR="00871473" w:rsidRPr="009E2BB9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</w:t>
      </w:r>
      <w:r w:rsidR="009E2B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71473" w:rsidRPr="009E2BB9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техническое обеспечение</w:t>
      </w:r>
    </w:p>
    <w:p w:rsidR="00871473" w:rsidRPr="00427689" w:rsidRDefault="00871473" w:rsidP="00871473">
      <w:pPr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27689">
        <w:rPr>
          <w:rFonts w:ascii="Times New Roman" w:hAnsi="Times New Roman" w:cs="Times New Roman"/>
          <w:b/>
          <w:bCs/>
          <w:i/>
          <w:sz w:val="24"/>
          <w:szCs w:val="24"/>
        </w:rPr>
        <w:t>Печатные пособия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Биология 6 класс. Растения, грибы, лишайники  14 таблиц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Вещества растений. Клеточное строение 5 таб.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Общее знакомство с цветковыми растениями 4таблиц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Растение - живой организм 8таблицы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Растения и окружающая среда 8 таблиц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«Ботаника »  (12 таблиц)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lastRenderedPageBreak/>
        <w:t>Портреты ученых биологов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Строение, размножение и разнообразие растений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Схема строения  клеток живых организмов</w:t>
      </w:r>
    </w:p>
    <w:p w:rsidR="00871473" w:rsidRPr="00427689" w:rsidRDefault="00871473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Уровни организации живой природы</w:t>
      </w:r>
    </w:p>
    <w:p w:rsidR="00871473" w:rsidRPr="00427689" w:rsidRDefault="00427689" w:rsidP="00427689">
      <w:pPr>
        <w:pStyle w:val="a4"/>
        <w:numPr>
          <w:ilvl w:val="0"/>
          <w:numId w:val="27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Растения комнатные</w:t>
      </w:r>
      <w:r w:rsidR="00871473" w:rsidRPr="00427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473" w:rsidRDefault="00871473" w:rsidP="00871473">
      <w:pPr>
        <w:ind w:left="-567"/>
        <w:jc w:val="both"/>
        <w:rPr>
          <w:b/>
          <w:bCs/>
        </w:rPr>
      </w:pPr>
    </w:p>
    <w:p w:rsidR="00871473" w:rsidRPr="00427689" w:rsidRDefault="00871473" w:rsidP="00871473">
      <w:pPr>
        <w:ind w:left="-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276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6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Pr="004276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ТСО: </w:t>
      </w:r>
    </w:p>
    <w:p w:rsidR="00871473" w:rsidRPr="00427689" w:rsidRDefault="00427689" w:rsidP="0087147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 xml:space="preserve"> К</w:t>
      </w:r>
      <w:r w:rsidR="00871473" w:rsidRPr="00427689">
        <w:rPr>
          <w:rFonts w:ascii="Times New Roman" w:hAnsi="Times New Roman" w:cs="Times New Roman"/>
          <w:sz w:val="24"/>
          <w:szCs w:val="24"/>
        </w:rPr>
        <w:t>омпьютер</w:t>
      </w:r>
    </w:p>
    <w:p w:rsidR="00871473" w:rsidRPr="00427689" w:rsidRDefault="00871473" w:rsidP="0087147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 xml:space="preserve">   Сканер  </w:t>
      </w:r>
    </w:p>
    <w:p w:rsidR="00871473" w:rsidRPr="00427689" w:rsidRDefault="00871473" w:rsidP="00871473">
      <w:pPr>
        <w:pStyle w:val="a4"/>
        <w:numPr>
          <w:ilvl w:val="0"/>
          <w:numId w:val="10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Принтер струйный</w:t>
      </w:r>
    </w:p>
    <w:p w:rsidR="00871473" w:rsidRPr="00427689" w:rsidRDefault="00871473" w:rsidP="00871473">
      <w:pPr>
        <w:pStyle w:val="a4"/>
        <w:numPr>
          <w:ilvl w:val="0"/>
          <w:numId w:val="10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Мультимедиа проектор</w:t>
      </w:r>
    </w:p>
    <w:p w:rsidR="00871473" w:rsidRDefault="00871473" w:rsidP="00871473">
      <w:pPr>
        <w:pStyle w:val="a4"/>
        <w:numPr>
          <w:ilvl w:val="0"/>
          <w:numId w:val="10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 xml:space="preserve">Экран  </w:t>
      </w:r>
    </w:p>
    <w:p w:rsidR="0043691A" w:rsidRPr="00427689" w:rsidRDefault="0043691A" w:rsidP="0043691A">
      <w:pPr>
        <w:pStyle w:val="a4"/>
        <w:overflowPunct/>
        <w:autoSpaceDE/>
        <w:autoSpaceDN/>
        <w:adjustRightInd/>
        <w:spacing w:after="200" w:line="240" w:lineRule="auto"/>
        <w:ind w:left="-207" w:firstLine="0"/>
        <w:rPr>
          <w:rFonts w:ascii="Times New Roman" w:hAnsi="Times New Roman" w:cs="Times New Roman"/>
          <w:sz w:val="24"/>
          <w:szCs w:val="24"/>
        </w:rPr>
      </w:pPr>
    </w:p>
    <w:p w:rsidR="00871473" w:rsidRPr="00447A03" w:rsidRDefault="0043691A" w:rsidP="0043691A">
      <w:pPr>
        <w:pStyle w:val="a4"/>
        <w:overflowPunct/>
        <w:autoSpaceDE/>
        <w:autoSpaceDN/>
        <w:adjustRightInd/>
        <w:spacing w:after="200" w:line="240" w:lineRule="auto"/>
        <w:ind w:left="-207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871473" w:rsidRPr="00447A03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Лабораторное оборудование. </w:t>
      </w:r>
    </w:p>
    <w:p w:rsidR="00871473" w:rsidRPr="0078669A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плект микропрепаратов «Ботаника</w:t>
      </w:r>
      <w:r w:rsidRPr="0078669A">
        <w:rPr>
          <w:rFonts w:ascii="Times New Roman" w:hAnsi="Times New Roman" w:cs="Times New Roman"/>
          <w:sz w:val="24"/>
          <w:szCs w:val="24"/>
        </w:rPr>
        <w:t>»</w:t>
      </w:r>
    </w:p>
    <w:p w:rsidR="00871473" w:rsidRPr="0078669A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 xml:space="preserve"> Лупа препаровальная</w:t>
      </w:r>
    </w:p>
    <w:p w:rsidR="00871473" w:rsidRPr="0078669A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>Микроскоп школьный</w:t>
      </w:r>
    </w:p>
    <w:p w:rsidR="00871473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>Набор хим.посуды и принадлежностей по биологии для дем. Работ</w:t>
      </w:r>
    </w:p>
    <w:p w:rsidR="00871473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 xml:space="preserve">Набор хим.посуды и принадлежн. для  лаб. работ по биологии </w:t>
      </w:r>
    </w:p>
    <w:p w:rsidR="00871473" w:rsidRPr="0078669A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lastRenderedPageBreak/>
        <w:t>Комплект  посуды и принадлежностей для проведения  лабораторных работ. Включает посуду, препаровальные принадлежности, покровные и предметные стекла и др.</w:t>
      </w:r>
    </w:p>
    <w:p w:rsidR="00871473" w:rsidRPr="0078669A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>Комплект оборудования для комнатных растений</w:t>
      </w:r>
    </w:p>
    <w:p w:rsidR="00871473" w:rsidRPr="0078669A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>Лупа ручная</w:t>
      </w:r>
    </w:p>
    <w:p w:rsidR="00871473" w:rsidRDefault="00871473" w:rsidP="00871473">
      <w:pPr>
        <w:pStyle w:val="a4"/>
        <w:numPr>
          <w:ilvl w:val="0"/>
          <w:numId w:val="11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8669A">
        <w:rPr>
          <w:rFonts w:ascii="Times New Roman" w:hAnsi="Times New Roman" w:cs="Times New Roman"/>
          <w:sz w:val="24"/>
          <w:szCs w:val="24"/>
        </w:rPr>
        <w:t>Лупа штативная</w:t>
      </w:r>
    </w:p>
    <w:p w:rsidR="00427689" w:rsidRPr="00427689" w:rsidRDefault="00427689" w:rsidP="0043691A">
      <w:pPr>
        <w:pStyle w:val="a4"/>
        <w:numPr>
          <w:ilvl w:val="0"/>
          <w:numId w:val="10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7689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Модели</w:t>
      </w:r>
    </w:p>
    <w:p w:rsidR="00871473" w:rsidRPr="00427689" w:rsidRDefault="00871473" w:rsidP="00427689">
      <w:pPr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Размножение различных групп растений (набор)</w:t>
      </w:r>
    </w:p>
    <w:p w:rsidR="00871473" w:rsidRDefault="00871473" w:rsidP="00427689">
      <w:pPr>
        <w:pStyle w:val="a4"/>
        <w:numPr>
          <w:ilvl w:val="0"/>
          <w:numId w:val="28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Строение клеток растений и животных</w:t>
      </w:r>
    </w:p>
    <w:p w:rsidR="00871473" w:rsidRPr="00427689" w:rsidRDefault="00427689" w:rsidP="00427689">
      <w:pPr>
        <w:pStyle w:val="a4"/>
        <w:overflowPunct/>
        <w:autoSpaceDE/>
        <w:autoSpaceDN/>
        <w:adjustRightInd/>
        <w:spacing w:after="200" w:line="240" w:lineRule="auto"/>
        <w:ind w:left="360" w:firstLine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7689">
        <w:rPr>
          <w:rFonts w:ascii="Times New Roman" w:hAnsi="Times New Roman" w:cs="Times New Roman"/>
          <w:b/>
          <w:i/>
          <w:sz w:val="24"/>
          <w:szCs w:val="24"/>
          <w:u w:val="single"/>
        </w:rPr>
        <w:t>Натуральные объекты</w:t>
      </w:r>
    </w:p>
    <w:p w:rsidR="00871473" w:rsidRPr="00427689" w:rsidRDefault="00871473" w:rsidP="00871473">
      <w:pPr>
        <w:pStyle w:val="a4"/>
        <w:numPr>
          <w:ilvl w:val="0"/>
          <w:numId w:val="13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Коллекция « Палеонтологическая (форма сохранности ископ. раст. и живот.)</w:t>
      </w:r>
    </w:p>
    <w:p w:rsidR="00871473" w:rsidRPr="00427689" w:rsidRDefault="00871473" w:rsidP="00871473">
      <w:pPr>
        <w:pStyle w:val="a4"/>
        <w:numPr>
          <w:ilvl w:val="0"/>
          <w:numId w:val="13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Коллекция «Голосеменные растения</w:t>
      </w:r>
    </w:p>
    <w:p w:rsidR="00871473" w:rsidRPr="00427689" w:rsidRDefault="00871473" w:rsidP="00871473">
      <w:pPr>
        <w:pStyle w:val="a4"/>
        <w:numPr>
          <w:ilvl w:val="0"/>
          <w:numId w:val="13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Гербарий «Основные группы растений»</w:t>
      </w:r>
    </w:p>
    <w:p w:rsidR="00871473" w:rsidRPr="00427689" w:rsidRDefault="00871473" w:rsidP="00871473">
      <w:pPr>
        <w:pStyle w:val="a4"/>
        <w:numPr>
          <w:ilvl w:val="0"/>
          <w:numId w:val="13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iCs/>
          <w:sz w:val="24"/>
          <w:szCs w:val="24"/>
        </w:rPr>
        <w:t>Гербарии,</w:t>
      </w:r>
      <w:r w:rsidRPr="00427689">
        <w:rPr>
          <w:rFonts w:ascii="Times New Roman" w:hAnsi="Times New Roman" w:cs="Times New Roman"/>
          <w:sz w:val="24"/>
          <w:szCs w:val="24"/>
        </w:rPr>
        <w:t xml:space="preserve"> иллюстрирующие морфологические, систематические признаки растений, экологические особенности разных групп</w:t>
      </w:r>
    </w:p>
    <w:p w:rsidR="00871473" w:rsidRPr="00427689" w:rsidRDefault="00871473" w:rsidP="00871473">
      <w:pPr>
        <w:pStyle w:val="a4"/>
        <w:numPr>
          <w:ilvl w:val="0"/>
          <w:numId w:val="13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>Набор микропрепаратов по ботанике</w:t>
      </w:r>
    </w:p>
    <w:p w:rsidR="00871473" w:rsidRPr="00427689" w:rsidRDefault="00871473" w:rsidP="00871473">
      <w:pPr>
        <w:pStyle w:val="a4"/>
        <w:numPr>
          <w:ilvl w:val="0"/>
          <w:numId w:val="13"/>
        </w:numPr>
        <w:overflowPunct/>
        <w:autoSpaceDE/>
        <w:autoSpaceDN/>
        <w:adjustRightInd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689">
        <w:rPr>
          <w:rFonts w:ascii="Times New Roman" w:hAnsi="Times New Roman" w:cs="Times New Roman"/>
          <w:sz w:val="24"/>
          <w:szCs w:val="24"/>
        </w:rPr>
        <w:t xml:space="preserve">Набор микропрепаратов по разделу «Растения. Бактерии. Грибы. Лишайники»  </w:t>
      </w:r>
    </w:p>
    <w:p w:rsidR="00871473" w:rsidRDefault="00871473" w:rsidP="00871473">
      <w:pPr>
        <w:spacing w:before="30"/>
        <w:ind w:left="720"/>
        <w:jc w:val="both"/>
        <w:rPr>
          <w:color w:val="000000"/>
        </w:rPr>
      </w:pPr>
    </w:p>
    <w:p w:rsidR="00871473" w:rsidRPr="002B2878" w:rsidRDefault="00871473" w:rsidP="00871473">
      <w:pPr>
        <w:spacing w:before="30"/>
        <w:ind w:left="720"/>
        <w:jc w:val="both"/>
        <w:rPr>
          <w:color w:val="000000"/>
        </w:rPr>
      </w:pPr>
    </w:p>
    <w:p w:rsidR="00871473" w:rsidRDefault="00871473" w:rsidP="00871473">
      <w:pPr>
        <w:spacing w:before="30"/>
        <w:ind w:left="360"/>
        <w:jc w:val="both"/>
        <w:rPr>
          <w:color w:val="000000"/>
          <w:sz w:val="28"/>
          <w:szCs w:val="28"/>
        </w:rPr>
      </w:pPr>
    </w:p>
    <w:p w:rsidR="009B69C5" w:rsidRDefault="009B69C5" w:rsidP="00BC3368">
      <w:pPr>
        <w:rPr>
          <w:rFonts w:ascii="Times New Roman" w:hAnsi="Times New Roman" w:cs="Times New Roman"/>
          <w:sz w:val="24"/>
          <w:szCs w:val="24"/>
        </w:rPr>
      </w:pPr>
    </w:p>
    <w:p w:rsidR="00323010" w:rsidRDefault="00323010" w:rsidP="00BC3368">
      <w:pPr>
        <w:rPr>
          <w:rFonts w:ascii="Times New Roman" w:hAnsi="Times New Roman" w:cs="Times New Roman"/>
          <w:sz w:val="24"/>
          <w:szCs w:val="24"/>
        </w:rPr>
      </w:pPr>
    </w:p>
    <w:p w:rsidR="00323010" w:rsidRDefault="00323010" w:rsidP="00BC3368">
      <w:pPr>
        <w:rPr>
          <w:rFonts w:ascii="Times New Roman" w:hAnsi="Times New Roman" w:cs="Times New Roman"/>
          <w:sz w:val="24"/>
          <w:szCs w:val="24"/>
        </w:rPr>
      </w:pPr>
    </w:p>
    <w:p w:rsidR="00323010" w:rsidRDefault="00323010" w:rsidP="00BC3368">
      <w:pPr>
        <w:rPr>
          <w:rFonts w:ascii="Times New Roman" w:hAnsi="Times New Roman" w:cs="Times New Roman"/>
          <w:sz w:val="24"/>
          <w:szCs w:val="24"/>
        </w:rPr>
      </w:pPr>
    </w:p>
    <w:p w:rsidR="00323010" w:rsidRDefault="00323010" w:rsidP="00BC3368">
      <w:pPr>
        <w:rPr>
          <w:rFonts w:ascii="Times New Roman" w:hAnsi="Times New Roman" w:cs="Times New Roman"/>
          <w:sz w:val="24"/>
          <w:szCs w:val="24"/>
        </w:rPr>
      </w:pPr>
    </w:p>
    <w:p w:rsidR="00323010" w:rsidRDefault="00323010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BC3368">
      <w:pPr>
        <w:rPr>
          <w:rFonts w:ascii="Times New Roman" w:hAnsi="Times New Roman" w:cs="Times New Roman"/>
          <w:sz w:val="24"/>
          <w:szCs w:val="24"/>
        </w:rPr>
      </w:pPr>
    </w:p>
    <w:p w:rsidR="0043691A" w:rsidRDefault="0043691A" w:rsidP="00372619">
      <w:pPr>
        <w:pStyle w:val="11"/>
        <w:tabs>
          <w:tab w:val="num" w:pos="720"/>
        </w:tabs>
        <w:spacing w:line="226" w:lineRule="exact"/>
        <w:ind w:left="0"/>
        <w:jc w:val="center"/>
        <w:rPr>
          <w:rFonts w:eastAsia="Calibri"/>
          <w:sz w:val="24"/>
          <w:szCs w:val="24"/>
          <w:lang w:eastAsia="en-US"/>
        </w:rPr>
      </w:pPr>
    </w:p>
    <w:p w:rsidR="0043691A" w:rsidRDefault="0043691A" w:rsidP="00372619">
      <w:pPr>
        <w:pStyle w:val="11"/>
        <w:tabs>
          <w:tab w:val="num" w:pos="720"/>
        </w:tabs>
        <w:spacing w:line="226" w:lineRule="exact"/>
        <w:ind w:left="0"/>
        <w:jc w:val="center"/>
        <w:rPr>
          <w:rFonts w:eastAsia="Calibri"/>
          <w:sz w:val="24"/>
          <w:szCs w:val="24"/>
          <w:lang w:eastAsia="en-US"/>
        </w:rPr>
      </w:pPr>
    </w:p>
    <w:p w:rsidR="009B69C5" w:rsidRDefault="009B69C5" w:rsidP="00372619">
      <w:pPr>
        <w:pStyle w:val="11"/>
        <w:tabs>
          <w:tab w:val="num" w:pos="720"/>
        </w:tabs>
        <w:spacing w:line="226" w:lineRule="exact"/>
        <w:ind w:left="0"/>
        <w:jc w:val="center"/>
        <w:rPr>
          <w:b/>
          <w:bCs/>
          <w:i/>
          <w:iCs/>
          <w:sz w:val="24"/>
          <w:szCs w:val="24"/>
        </w:rPr>
      </w:pPr>
      <w:r w:rsidRPr="00A10791">
        <w:rPr>
          <w:b/>
          <w:bCs/>
          <w:i/>
          <w:i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627"/>
        <w:gridCol w:w="995"/>
        <w:gridCol w:w="946"/>
        <w:gridCol w:w="4044"/>
        <w:gridCol w:w="4643"/>
        <w:gridCol w:w="2814"/>
      </w:tblGrid>
      <w:tr w:rsidR="00B72180" w:rsidRPr="008607F7" w:rsidTr="008607F7">
        <w:trPr>
          <w:trHeight w:val="326"/>
        </w:trPr>
        <w:tc>
          <w:tcPr>
            <w:tcW w:w="635" w:type="dxa"/>
            <w:vMerge w:val="restart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946" w:type="dxa"/>
            <w:vMerge w:val="restart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4044" w:type="dxa"/>
            <w:vMerge w:val="restart"/>
          </w:tcPr>
          <w:p w:rsidR="00B72180" w:rsidRPr="008607F7" w:rsidRDefault="00B72180" w:rsidP="008607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урока</w:t>
            </w:r>
          </w:p>
        </w:tc>
        <w:tc>
          <w:tcPr>
            <w:tcW w:w="4643" w:type="dxa"/>
            <w:vMerge w:val="restart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</w:tc>
        <w:tc>
          <w:tcPr>
            <w:tcW w:w="2814" w:type="dxa"/>
            <w:vMerge w:val="restart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 xml:space="preserve">Оборудование </w:t>
            </w:r>
          </w:p>
        </w:tc>
      </w:tr>
      <w:tr w:rsidR="00B72180" w:rsidRPr="008607F7" w:rsidTr="008607F7">
        <w:trPr>
          <w:trHeight w:val="499"/>
        </w:trPr>
        <w:tc>
          <w:tcPr>
            <w:tcW w:w="635" w:type="dxa"/>
            <w:vMerge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44" w:type="dxa"/>
            <w:vMerge/>
          </w:tcPr>
          <w:p w:rsidR="00B72180" w:rsidRPr="008607F7" w:rsidRDefault="00B72180" w:rsidP="008607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7442D" w:rsidRPr="008607F7" w:rsidTr="008607F7">
        <w:trPr>
          <w:trHeight w:val="1401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0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Строение и многообразие покрытосеменных растений (14 ч)</w:t>
            </w:r>
          </w:p>
        </w:tc>
        <w:tc>
          <w:tcPr>
            <w:tcW w:w="4643" w:type="dxa"/>
            <w:vMerge w:val="restart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257B58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257B58" w:rsidRPr="008607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выделять существенные признаки отличия между классами растений; строение их органов.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 результаты:</w:t>
            </w:r>
          </w:p>
          <w:p w:rsidR="00257B58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-чувство гордости за российскую биологическую науку.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-Понимание основных факторов, определяющих взаимоотношения человека и </w:t>
            </w:r>
            <w:r w:rsidR="00257B58" w:rsidRPr="00860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  <w:r w:rsidRPr="00860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8607F7">
              <w:rPr>
                <w:b/>
                <w:u w:val="single"/>
              </w:rPr>
              <w:t>Познавательные УУД</w:t>
            </w:r>
            <w:r w:rsidRPr="008607F7">
              <w:rPr>
                <w:rStyle w:val="c3"/>
                <w:color w:val="000000"/>
              </w:rPr>
              <w:t xml:space="preserve"> 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 w:rsidRPr="008607F7">
              <w:rPr>
                <w:rStyle w:val="c3"/>
                <w:color w:val="000000"/>
              </w:rPr>
              <w:t xml:space="preserve">-Анализировать, сравнивать, классифицировать и обобщать факты и явления. 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 w:rsidRPr="008607F7">
              <w:rPr>
                <w:rStyle w:val="c3"/>
                <w:color w:val="000000"/>
              </w:rPr>
              <w:t>-Выявлять причины и следствия простых явлений.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8607F7">
              <w:rPr>
                <w:b/>
                <w:u w:val="single"/>
              </w:rPr>
              <w:t>Регулятивные УУД</w:t>
            </w:r>
          </w:p>
          <w:p w:rsidR="0017442D" w:rsidRPr="008607F7" w:rsidRDefault="0017442D" w:rsidP="008607F7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 xml:space="preserve">-Умение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      </w:r>
          </w:p>
          <w:p w:rsidR="0017442D" w:rsidRPr="008607F7" w:rsidRDefault="0017442D" w:rsidP="008607F7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-Обучающийся сможет:</w:t>
            </w:r>
          </w:p>
          <w:p w:rsidR="0017442D" w:rsidRPr="008607F7" w:rsidRDefault="0017442D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-анализировать существующие и планировать будущие образовательные результаты;</w:t>
            </w:r>
          </w:p>
          <w:p w:rsidR="0017442D" w:rsidRPr="008607F7" w:rsidRDefault="0017442D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 xml:space="preserve">- идентифицировать собственные проблемы и определять главную </w:t>
            </w:r>
            <w:r w:rsidRPr="008607F7">
              <w:rPr>
                <w:rFonts w:ascii="Times New Roman" w:hAnsi="Times New Roman"/>
                <w:sz w:val="24"/>
                <w:szCs w:val="24"/>
              </w:rPr>
              <w:lastRenderedPageBreak/>
              <w:t>проблему;</w:t>
            </w:r>
          </w:p>
          <w:p w:rsidR="0017442D" w:rsidRPr="008607F7" w:rsidRDefault="0017442D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 xml:space="preserve">- выдвигать версии решения проблемы, формулировать гипотезы, </w:t>
            </w:r>
          </w:p>
          <w:p w:rsidR="0017442D" w:rsidRPr="008607F7" w:rsidRDefault="0017442D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--предвосхищать конечный результат;</w:t>
            </w:r>
          </w:p>
          <w:p w:rsidR="0017442D" w:rsidRPr="008607F7" w:rsidRDefault="0017442D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17442D" w:rsidRPr="008607F7" w:rsidRDefault="0017442D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-формулировать учебные задачи как шаги достижения поставленной цели деятельности;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ind w:left="360"/>
              <w:rPr>
                <w:rStyle w:val="c3"/>
                <w:b/>
                <w:u w:val="single"/>
              </w:rPr>
            </w:pPr>
            <w:r>
              <w:t>-</w:t>
            </w:r>
            <w:r w:rsidRPr="0017442D"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jc w:val="both"/>
              <w:rPr>
                <w:rStyle w:val="c3"/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8607F7">
              <w:rPr>
                <w:rStyle w:val="c3"/>
                <w:b/>
                <w:color w:val="000000"/>
                <w:u w:val="single"/>
              </w:rPr>
              <w:t>Коммуникативные УУД</w:t>
            </w:r>
          </w:p>
          <w:p w:rsidR="0017442D" w:rsidRPr="008607F7" w:rsidRDefault="0017442D" w:rsidP="008607F7">
            <w:pPr>
              <w:pStyle w:val="c4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8607F7">
              <w:rPr>
                <w:rStyle w:val="c3"/>
                <w:color w:val="00000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2-х дольныхх растений, коллекция семян двухдольных растений</w:t>
            </w:r>
          </w:p>
        </w:tc>
      </w:tr>
      <w:tr w:rsidR="0017442D" w:rsidRPr="008607F7" w:rsidTr="008607F7">
        <w:trPr>
          <w:trHeight w:val="1381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семян дву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дольных растений.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1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строения семян двудольных растений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Коллекция однодольных растений, коллекция семян однодольных растений</w:t>
            </w:r>
          </w:p>
        </w:tc>
      </w:tr>
      <w:tr w:rsidR="0017442D" w:rsidRPr="008607F7" w:rsidTr="008607F7">
        <w:trPr>
          <w:trHeight w:val="1113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семян одно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дольных растений.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2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строения корня, коллекция растений разных классов. Икт</w:t>
            </w:r>
          </w:p>
        </w:tc>
      </w:tr>
      <w:tr w:rsidR="0017442D" w:rsidRPr="008607F7" w:rsidTr="008607F7">
        <w:trPr>
          <w:trHeight w:val="825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корней. Типы корневых систем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строение корня двухдольных растений</w:t>
            </w:r>
          </w:p>
        </w:tc>
      </w:tr>
      <w:tr w:rsidR="0017442D" w:rsidRPr="008607F7" w:rsidTr="007F2E7A">
        <w:trPr>
          <w:trHeight w:val="2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DB7BC4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24.09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корней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иллюстрирующие видоизменение корневой системы.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17442D" w:rsidRPr="008607F7" w:rsidTr="008607F7">
        <w:trPr>
          <w:trHeight w:val="55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7F2E7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1.10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произраста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видоизменения корней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Таб. Почки.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17442D" w:rsidRPr="008607F7" w:rsidTr="008607F7">
        <w:trPr>
          <w:trHeight w:val="825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E302B7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8.10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Побег. Почки и их строение. Рост и раз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побега.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3.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Микроскоп, микропрепараты</w:t>
            </w:r>
          </w:p>
        </w:tc>
      </w:tr>
      <w:tr w:rsidR="0017442D" w:rsidRPr="008607F7" w:rsidTr="008607F7">
        <w:trPr>
          <w:trHeight w:val="55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370D42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15.10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Внешнее строение листа.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№.4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Микроскоп, микропрепараты, модель « Строение листа»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EC2713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22.10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Клеточное строение листа. 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работа №.5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Видоизмене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листьев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Древесные спилы, микропрепараты, микроскоп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стебля. Многообразие стеб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лей.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6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Иллюстри видоизмен. побегов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5204C2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26.11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Видоизменение побе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гов.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7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Модель цветка, табл. Строение цветка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A2232C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27.11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 и его стро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ение.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Лабораторная № 8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Иллюстр разные виды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соцветий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6912F3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3.12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Соцветия.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Лабораторная № 9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 xml:space="preserve">Гербарные экземпляры растений 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6912F3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3.12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Плоды и их класси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фикация Распространение плодов и семян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Лабораторная № 10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Коллекция плодов и семян и способы их распространения.</w:t>
            </w:r>
          </w:p>
        </w:tc>
      </w:tr>
      <w:tr w:rsidR="0017442D" w:rsidRPr="008607F7" w:rsidTr="008607F7">
        <w:trPr>
          <w:trHeight w:val="146"/>
        </w:trPr>
        <w:tc>
          <w:tcPr>
            <w:tcW w:w="635" w:type="dxa"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17442D" w:rsidRPr="008607F7" w:rsidRDefault="006912F3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4.12</w:t>
            </w:r>
          </w:p>
        </w:tc>
        <w:tc>
          <w:tcPr>
            <w:tcW w:w="946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№ 1.Контрольная работа по теме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Строение и многообразие покрытосеменных растений»</w:t>
            </w:r>
          </w:p>
        </w:tc>
        <w:tc>
          <w:tcPr>
            <w:tcW w:w="4643" w:type="dxa"/>
            <w:vMerge/>
          </w:tcPr>
          <w:p w:rsidR="0017442D" w:rsidRPr="008607F7" w:rsidRDefault="0017442D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17442D" w:rsidRPr="008607F7" w:rsidRDefault="0017442D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Жизнь растений  </w:t>
            </w:r>
          </w:p>
        </w:tc>
        <w:tc>
          <w:tcPr>
            <w:tcW w:w="4643" w:type="dxa"/>
            <w:vMerge w:val="restart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-выделять существенные признаки отличия между физиологическими </w:t>
            </w:r>
            <w:r w:rsidR="009E08F6" w:rsidRPr="008607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процессами,</w:t>
            </w:r>
            <w:r w:rsidRPr="008607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протекающими в различных органах растения и их в</w:t>
            </w:r>
            <w:r w:rsidR="00F704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заимосвязь .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 результаты:</w:t>
            </w:r>
          </w:p>
          <w:p w:rsidR="00F7042A" w:rsidRPr="00F7042A" w:rsidRDefault="00257B58" w:rsidP="00F7042A">
            <w:pPr>
              <w:spacing w:after="0" w:line="240" w:lineRule="auto"/>
              <w:rPr>
                <w:rStyle w:val="dash041e005f0431005f044b005f0447005f043d005f044b005f0439005f005fchar1char1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F7042A" w:rsidRPr="00F7042A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 его мнению, мировоззрению,</w:t>
            </w:r>
          </w:p>
          <w:p w:rsidR="00257B58" w:rsidRP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42A">
              <w:rPr>
                <w:rStyle w:val="dash041e005f0431005f044b005f0447005f043d005f044b005f0439005f005fchar1char1"/>
              </w:rPr>
              <w:t xml:space="preserve">- Готовность и способность вести диалог с другими людьми и достигать в нем взаимопонимания (идентификация себя как полноправного субъекта общения, </w:t>
            </w:r>
            <w:r w:rsidRPr="00F7042A">
              <w:rPr>
                <w:rStyle w:val="dash041e005f0431005f044b005f0447005f043d005f044b005f0439005f005fchar1char1"/>
              </w:rPr>
              <w:lastRenderedPageBreak/>
              <w:t>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 интересов, процедур, готовность и способность к ведению переговоров</w:t>
            </w:r>
            <w:r w:rsidRPr="00F7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7B58" w:rsidRPr="008607F7" w:rsidRDefault="00257B58" w:rsidP="008607F7">
            <w:pPr>
              <w:pStyle w:val="c4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8607F7">
              <w:rPr>
                <w:b/>
                <w:u w:val="single"/>
              </w:rPr>
              <w:t>Познавательные УУД</w:t>
            </w:r>
            <w:r w:rsidRPr="008607F7">
              <w:rPr>
                <w:rStyle w:val="c3"/>
                <w:color w:val="000000"/>
              </w:rPr>
              <w:t xml:space="preserve"> </w:t>
            </w:r>
          </w:p>
          <w:p w:rsidR="00257B58" w:rsidRPr="008607F7" w:rsidRDefault="00257B58" w:rsidP="008607F7">
            <w:pPr>
              <w:pStyle w:val="c4"/>
              <w:spacing w:before="0" w:beforeAutospacing="0" w:after="0" w:afterAutospacing="0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 w:rsidRPr="008607F7">
              <w:rPr>
                <w:rStyle w:val="c3"/>
                <w:color w:val="000000"/>
              </w:rPr>
              <w:t xml:space="preserve">-Анализировать, сравнивать, классифицировать и обобщать факты и явления. </w:t>
            </w:r>
          </w:p>
          <w:p w:rsidR="00257B58" w:rsidRPr="008607F7" w:rsidRDefault="00257B58" w:rsidP="008607F7">
            <w:pPr>
              <w:pStyle w:val="c4"/>
              <w:spacing w:before="0" w:beforeAutospacing="0" w:after="0" w:afterAutospacing="0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 w:rsidRPr="008607F7">
              <w:rPr>
                <w:rStyle w:val="c3"/>
                <w:color w:val="000000"/>
              </w:rPr>
              <w:t>-Выявлять причины и следствия простых явлений.</w:t>
            </w:r>
          </w:p>
          <w:p w:rsidR="00257B58" w:rsidRPr="009E08F6" w:rsidRDefault="00257B58" w:rsidP="009E08F6">
            <w:pPr>
              <w:pStyle w:val="c4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8607F7">
              <w:rPr>
                <w:b/>
                <w:u w:val="single"/>
              </w:rPr>
              <w:t>Регулятивные УУД</w:t>
            </w:r>
          </w:p>
          <w:p w:rsidR="00257B58" w:rsidRPr="008607F7" w:rsidRDefault="00257B58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-анализировать существующие и планировать будущие образовательные результаты;</w:t>
            </w:r>
          </w:p>
          <w:p w:rsidR="00257B58" w:rsidRPr="008607F7" w:rsidRDefault="00257B58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 идентифицировать собственные проблемы и определять главную проблему;</w:t>
            </w:r>
          </w:p>
          <w:p w:rsidR="00257B58" w:rsidRPr="008607F7" w:rsidRDefault="00257B58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 xml:space="preserve">- выдвигать версии решения проблемы, формулировать гипотезы, </w:t>
            </w:r>
          </w:p>
          <w:p w:rsidR="00257B58" w:rsidRPr="008607F7" w:rsidRDefault="00257B58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--предвосхищать конечный результат;</w:t>
            </w:r>
          </w:p>
          <w:p w:rsidR="00257B58" w:rsidRPr="008607F7" w:rsidRDefault="00257B58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257B58" w:rsidRPr="008607F7" w:rsidRDefault="00257B58" w:rsidP="008607F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-формулировать учебные задачи как шаги достижения поставленной цели деятельности;</w:t>
            </w:r>
          </w:p>
          <w:p w:rsidR="00257B58" w:rsidRPr="008607F7" w:rsidRDefault="00257B58" w:rsidP="008607F7">
            <w:pPr>
              <w:pStyle w:val="c4"/>
              <w:spacing w:before="0" w:beforeAutospacing="0" w:after="0" w:afterAutospacing="0"/>
              <w:ind w:left="360"/>
              <w:rPr>
                <w:rStyle w:val="c3"/>
                <w:b/>
                <w:u w:val="single"/>
              </w:rPr>
            </w:pPr>
            <w:r>
              <w:t>-</w:t>
            </w:r>
            <w:r w:rsidRPr="0017442D">
              <w:t xml:space="preserve">обосновывать целевые ориентиры и приоритеты ссылками на ценности, указывая и обосновывая логическую </w:t>
            </w:r>
            <w:r w:rsidRPr="0017442D">
              <w:lastRenderedPageBreak/>
              <w:t>последовательность шагов.</w:t>
            </w:r>
          </w:p>
          <w:p w:rsidR="00257B58" w:rsidRPr="008607F7" w:rsidRDefault="00257B58" w:rsidP="008607F7">
            <w:pPr>
              <w:pStyle w:val="c4"/>
              <w:spacing w:before="0" w:beforeAutospacing="0" w:after="0" w:afterAutospacing="0"/>
              <w:jc w:val="both"/>
              <w:rPr>
                <w:rStyle w:val="c3"/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8607F7">
              <w:rPr>
                <w:rStyle w:val="c3"/>
                <w:b/>
                <w:color w:val="000000"/>
                <w:u w:val="single"/>
              </w:rPr>
              <w:t>Коммуникативные УУД</w:t>
            </w:r>
          </w:p>
          <w:p w:rsidR="00257B58" w:rsidRPr="008607F7" w:rsidRDefault="00257B58" w:rsidP="008607F7">
            <w:pPr>
              <w:pStyle w:val="c4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8607F7">
              <w:rPr>
                <w:rStyle w:val="c3"/>
                <w:color w:val="00000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д/я опыта минерального питания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4D761E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10.12</w:t>
            </w: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растений. Минеральное пита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растений.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Лабораторная </w:t>
            </w:r>
            <w:r w:rsidR="0003662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№ 11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Передвижение воды и минеральных веществ по древесине.</w:t>
            </w: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д/я опыта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03662B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17.12</w:t>
            </w: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д\я опыта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 растений</w:t>
            </w:r>
            <w:r w:rsidRPr="008607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Экскурсии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 Зимние явления в 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 растений.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Испарение воды рас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тениями. Листопад</w:t>
            </w: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д/я опыта ИКТ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воды и питательных веществ в растении</w:t>
            </w: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Прорастание семян.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12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всхожести семян растений и их посев.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 иллюстр размножение растений, л/о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размноже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растений Размножение споро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растений</w:t>
            </w: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Половое размножение растений.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Портреты биологов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семен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растений</w:t>
            </w: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 xml:space="preserve">Д\я опыта, раздаточный материал 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Вегетативное раз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множение покрыто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семенных растений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Лабораторная № 13 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.Вегетативное размножение комнатных растений.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57B58" w:rsidRPr="008607F7" w:rsidTr="008607F7">
        <w:trPr>
          <w:trHeight w:val="146"/>
        </w:trPr>
        <w:tc>
          <w:tcPr>
            <w:tcW w:w="635" w:type="dxa"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№ 2 Контрольная работа по теме: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Жизнь растений»</w:t>
            </w:r>
          </w:p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257B58" w:rsidRPr="008607F7" w:rsidRDefault="00257B58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257B58" w:rsidRPr="008607F7" w:rsidRDefault="00257B58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80" w:rsidRPr="008607F7" w:rsidTr="008607F7">
        <w:trPr>
          <w:trHeight w:val="146"/>
        </w:trPr>
        <w:tc>
          <w:tcPr>
            <w:tcW w:w="635" w:type="dxa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B72180" w:rsidRPr="008607F7" w:rsidRDefault="00B72180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B72180" w:rsidRPr="008607F7" w:rsidRDefault="00B72180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Классификация растений  </w:t>
            </w:r>
          </w:p>
        </w:tc>
        <w:tc>
          <w:tcPr>
            <w:tcW w:w="4643" w:type="dxa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B72180" w:rsidRPr="008607F7" w:rsidRDefault="00B72180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F7042A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4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Систематика расте</w:t>
            </w:r>
            <w:r w:rsidRPr="00F704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4643" w:type="dxa"/>
            <w:vMerge w:val="restart"/>
          </w:tcPr>
          <w:p w:rsidR="00F7042A" w:rsidRP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7042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F7042A" w:rsidRP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04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-выделять существенные признаки отличия между классами растений, семействами..</w:t>
            </w:r>
          </w:p>
          <w:p w:rsidR="00F7042A" w:rsidRP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7042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 результаты:</w:t>
            </w:r>
          </w:p>
          <w:p w:rsidR="00F7042A" w:rsidRP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7042A">
              <w:rPr>
                <w:rStyle w:val="dash041e005f0431005f044b005f0447005f043d005f044b005f0439005f005fchar1char1"/>
              </w:rPr>
      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F7042A" w:rsidRPr="00F7042A" w:rsidRDefault="00F7042A" w:rsidP="00F7042A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4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F704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F7042A">
              <w:rPr>
                <w:rStyle w:val="c3"/>
                <w:color w:val="000000"/>
              </w:rPr>
              <w:t xml:space="preserve">-Анализировать, сравнивать, классифицировать и обобщать факты и явления. 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F7042A">
              <w:rPr>
                <w:rStyle w:val="c3"/>
                <w:color w:val="000000"/>
              </w:rPr>
              <w:t>-Выявлять причины и следствия простых явлений.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F7042A">
              <w:rPr>
                <w:b/>
                <w:u w:val="single"/>
              </w:rPr>
              <w:t>Регулятивные УУД</w:t>
            </w:r>
          </w:p>
          <w:p w:rsidR="00F7042A" w:rsidRPr="00F7042A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</w:rPr>
              <w:t>-анализировать существующие и планировать будущие образовательные результаты;</w:t>
            </w:r>
          </w:p>
          <w:p w:rsidR="00F7042A" w:rsidRPr="00F7042A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идентифицировать собственные проблемы и определять главную проблему;</w:t>
            </w:r>
          </w:p>
          <w:p w:rsidR="00F7042A" w:rsidRPr="00F7042A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версии решения проблемы, формулировать гипотезы, </w:t>
            </w:r>
          </w:p>
          <w:p w:rsidR="00F7042A" w:rsidRPr="00F7042A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</w:rPr>
              <w:t>--предвосхищать конечный результат;</w:t>
            </w:r>
          </w:p>
          <w:p w:rsidR="00F7042A" w:rsidRPr="00F7042A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F7042A" w:rsidRPr="00F7042A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042A">
              <w:rPr>
                <w:rFonts w:ascii="Times New Roman" w:hAnsi="Times New Roman" w:cs="Times New Roman"/>
                <w:sz w:val="24"/>
                <w:szCs w:val="24"/>
              </w:rPr>
              <w:t>-формулировать учебные задачи как шаги достижения поставленной цели деятельности;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ind w:left="360"/>
              <w:rPr>
                <w:rStyle w:val="c3"/>
                <w:b/>
                <w:u w:val="single"/>
              </w:rPr>
            </w:pPr>
            <w:r w:rsidRPr="00F7042A">
              <w:t>-обосновывать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jc w:val="both"/>
              <w:rPr>
                <w:rStyle w:val="c3"/>
                <w:b/>
                <w:color w:val="000000"/>
                <w:u w:val="single"/>
              </w:rPr>
            </w:pPr>
            <w:r w:rsidRPr="00F7042A">
              <w:rPr>
                <w:rStyle w:val="c3"/>
                <w:b/>
                <w:color w:val="000000"/>
                <w:u w:val="single"/>
              </w:rPr>
              <w:t>Коммуникативные УУД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F7042A">
              <w:rPr>
                <w:rStyle w:val="c3"/>
                <w:color w:val="00000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F7042A" w:rsidRPr="00F7042A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цветка, гербарные экземпляры данных семейств, карточки определители.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Двудольные растения. Семейства Крестоцветные и Ро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зоцветные</w:t>
            </w: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Модель цветка, гербарные экземпляры данных семейств, карточки определители.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Семейства Паслёно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и Бобовые</w:t>
            </w: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Модель цветка, гербарные экземпляры данных семейств, карточки определители.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Семейство Сложно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цветные</w:t>
            </w:r>
            <w:r w:rsidRPr="008607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Экскурсии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2. Ознакомление с выращиванием растений в защищённом грунте.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Модель цветка, гербарные экземпляры данных семейств, карточки определители.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Однодольные. Семейства Злаковые и Лилейные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№ 14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признаков семейства по внешнему строению растений.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Коллекция с/х культур.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сельско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хозяйственные рас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тения.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№ 3. Контрольная работа по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теме: « Классификация растений»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Природные сообщества  </w:t>
            </w:r>
          </w:p>
        </w:tc>
        <w:tc>
          <w:tcPr>
            <w:tcW w:w="4643" w:type="dxa"/>
            <w:vMerge w:val="restart"/>
          </w:tcPr>
          <w:p w:rsidR="00F7042A" w:rsidRPr="008607F7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-выделять существенные признаки отличия между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природными сообществами; </w:t>
            </w:r>
          </w:p>
          <w:p w:rsidR="00F7042A" w:rsidRPr="008607F7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причины их смены; влияние х/д людей на природные сообщества.</w:t>
            </w:r>
          </w:p>
          <w:p w:rsid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 результаты:</w:t>
            </w:r>
          </w:p>
          <w:p w:rsidR="00F7042A" w:rsidRPr="00F7042A" w:rsidRDefault="00F7042A" w:rsidP="00F70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042A">
              <w:rPr>
                <w:rStyle w:val="dash041e005f0431005f044b005f0447005f043d005f044b005f0439005f005fchar1char1"/>
              </w:rPr>
              <w:t xml:space="preserve">Сформированность основ экологической культуры, соответствующей современному уровню экологического мышления, наличие опыта экологически </w:t>
            </w:r>
            <w:r w:rsidRPr="00F7042A">
              <w:rPr>
                <w:rStyle w:val="dash041e005f0431005f044b005f0447005f043d005f044b005f0439005f005fchar1char1"/>
              </w:rPr>
              <w:lastRenderedPageBreak/>
              <w:t>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      </w:r>
          </w:p>
          <w:p w:rsidR="00F7042A" w:rsidRPr="00F7042A" w:rsidRDefault="00F7042A" w:rsidP="00F7042A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4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F704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042A" w:rsidRPr="008607F7" w:rsidRDefault="00F7042A" w:rsidP="00F7042A">
            <w:pPr>
              <w:pStyle w:val="c4"/>
              <w:spacing w:before="0" w:beforeAutospacing="0" w:after="0" w:afterAutospacing="0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 w:rsidRPr="008607F7">
              <w:rPr>
                <w:rStyle w:val="c3"/>
                <w:color w:val="000000"/>
              </w:rPr>
              <w:t xml:space="preserve">-Анализировать, сравнивать, классифицировать и обобщать факты и явления. </w:t>
            </w:r>
          </w:p>
          <w:p w:rsidR="00F7042A" w:rsidRPr="008607F7" w:rsidRDefault="00F7042A" w:rsidP="00F7042A">
            <w:pPr>
              <w:pStyle w:val="c4"/>
              <w:spacing w:before="0" w:beforeAutospacing="0" w:after="0" w:afterAutospacing="0"/>
              <w:rPr>
                <w:rStyle w:val="c3"/>
                <w:rFonts w:ascii="Arial" w:hAnsi="Arial" w:cs="Arial"/>
                <w:color w:val="000000"/>
                <w:sz w:val="22"/>
                <w:szCs w:val="22"/>
              </w:rPr>
            </w:pPr>
            <w:r w:rsidRPr="008607F7">
              <w:rPr>
                <w:rStyle w:val="c3"/>
                <w:color w:val="000000"/>
              </w:rPr>
              <w:t>-Выявлять причины и следствия простых явлений.</w:t>
            </w:r>
          </w:p>
          <w:p w:rsidR="00F7042A" w:rsidRPr="00F7042A" w:rsidRDefault="00F7042A" w:rsidP="00F7042A">
            <w:pPr>
              <w:pStyle w:val="c4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8607F7">
              <w:rPr>
                <w:b/>
                <w:u w:val="single"/>
              </w:rPr>
              <w:t>Регулятивные УУД</w:t>
            </w:r>
          </w:p>
          <w:p w:rsidR="00F7042A" w:rsidRPr="008607F7" w:rsidRDefault="00F7042A" w:rsidP="00F7042A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7F7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F7042A" w:rsidRPr="008607F7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 идентифицировать собственные проблемы и определять главную проблему;</w:t>
            </w:r>
          </w:p>
          <w:p w:rsidR="00F7042A" w:rsidRPr="008607F7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 xml:space="preserve">- выдвигать версии решения проблемы, формулировать гипотезы, </w:t>
            </w:r>
          </w:p>
          <w:p w:rsidR="00F7042A" w:rsidRPr="008607F7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--предвосхищать конечный результат;</w:t>
            </w:r>
          </w:p>
          <w:p w:rsidR="00F7042A" w:rsidRPr="008607F7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F7042A" w:rsidRPr="008607F7" w:rsidRDefault="00F7042A" w:rsidP="00F704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7F7">
              <w:rPr>
                <w:rFonts w:ascii="Times New Roman" w:hAnsi="Times New Roman"/>
                <w:sz w:val="24"/>
                <w:szCs w:val="24"/>
              </w:rPr>
              <w:t>-формулировать учебные задачи как шаги достижения поставленной цели деятельности;</w:t>
            </w:r>
          </w:p>
          <w:p w:rsidR="00F7042A" w:rsidRPr="008607F7" w:rsidRDefault="00F7042A" w:rsidP="00F7042A">
            <w:pPr>
              <w:pStyle w:val="c4"/>
              <w:spacing w:before="0" w:beforeAutospacing="0" w:after="0" w:afterAutospacing="0"/>
              <w:rPr>
                <w:rStyle w:val="c3"/>
                <w:b/>
                <w:u w:val="single"/>
              </w:rPr>
            </w:pPr>
            <w:r>
              <w:t>-</w:t>
            </w:r>
            <w:r w:rsidRPr="0017442D">
              <w:t xml:space="preserve">обосновывать целевые ориентиры и приоритеты ссылками на ценности, </w:t>
            </w:r>
            <w:r w:rsidRPr="0017442D">
              <w:lastRenderedPageBreak/>
              <w:t>указывая и обосновывая логическую последовательность шагов.</w:t>
            </w:r>
          </w:p>
          <w:p w:rsidR="00F7042A" w:rsidRPr="008607F7" w:rsidRDefault="00F7042A" w:rsidP="00F7042A">
            <w:pPr>
              <w:pStyle w:val="c4"/>
              <w:spacing w:before="0" w:beforeAutospacing="0" w:after="0" w:afterAutospacing="0"/>
              <w:jc w:val="both"/>
              <w:rPr>
                <w:rStyle w:val="c3"/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8607F7">
              <w:rPr>
                <w:rStyle w:val="c3"/>
                <w:b/>
                <w:color w:val="000000"/>
                <w:u w:val="single"/>
              </w:rPr>
              <w:t>Коммуникативные УУД</w:t>
            </w:r>
          </w:p>
          <w:p w:rsidR="00F7042A" w:rsidRPr="008607F7" w:rsidRDefault="00F7042A" w:rsidP="00F7042A">
            <w:pPr>
              <w:pStyle w:val="c4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8607F7">
              <w:rPr>
                <w:rStyle w:val="c3"/>
                <w:color w:val="00000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ства. Взаимосвязи в растительном сообществе</w:t>
            </w: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Табл. Растительные сообщества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смена растительных сооб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ществ</w:t>
            </w:r>
            <w:r w:rsidRPr="008607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Экскурсии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3. Природное сообщество и человек. Фенологические наблюдения за весенними явлениями в природных сообществах.</w:t>
            </w: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Схемы смен сообществ</w:t>
            </w:r>
          </w:p>
        </w:tc>
      </w:tr>
      <w:tr w:rsidR="00F7042A" w:rsidRPr="008607F7" w:rsidTr="000855A4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lastRenderedPageBreak/>
              <w:t>33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хозяйствен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человека на растительный мир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Фото по теме урока</w:t>
            </w:r>
          </w:p>
        </w:tc>
      </w:tr>
      <w:tr w:rsidR="00F7042A" w:rsidRPr="008607F7" w:rsidTr="008607F7">
        <w:trPr>
          <w:trHeight w:val="146"/>
        </w:trPr>
        <w:tc>
          <w:tcPr>
            <w:tcW w:w="635" w:type="dxa"/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lastRenderedPageBreak/>
              <w:t>34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7042A" w:rsidRPr="008607F7" w:rsidRDefault="00F7042A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07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№ 4. Итоговая контрольная</w:t>
            </w: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за курс биологии</w:t>
            </w:r>
          </w:p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vMerge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</w:tcPr>
          <w:p w:rsidR="00F7042A" w:rsidRPr="008607F7" w:rsidRDefault="00F7042A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B72180" w:rsidRPr="008607F7" w:rsidTr="008607F7">
        <w:trPr>
          <w:trHeight w:val="146"/>
        </w:trPr>
        <w:tc>
          <w:tcPr>
            <w:tcW w:w="635" w:type="dxa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07F7">
              <w:rPr>
                <w:b/>
                <w:bCs/>
                <w:i/>
                <w:iCs/>
                <w:sz w:val="24"/>
                <w:szCs w:val="24"/>
              </w:rPr>
              <w:lastRenderedPageBreak/>
              <w:t>35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6" w:type="dxa"/>
          </w:tcPr>
          <w:p w:rsidR="00B72180" w:rsidRPr="008607F7" w:rsidRDefault="00B72180" w:rsidP="0086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B72180" w:rsidRPr="008607F7" w:rsidRDefault="00B72180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643" w:type="dxa"/>
          </w:tcPr>
          <w:p w:rsidR="00B72180" w:rsidRPr="008607F7" w:rsidRDefault="00B72180" w:rsidP="00860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</w:tcPr>
          <w:p w:rsidR="00B72180" w:rsidRPr="008607F7" w:rsidRDefault="00B72180" w:rsidP="008607F7">
            <w:pPr>
              <w:pStyle w:val="11"/>
              <w:tabs>
                <w:tab w:val="num" w:pos="720"/>
              </w:tabs>
              <w:spacing w:line="226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9B69C5" w:rsidRDefault="009B69C5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B72180" w:rsidRPr="00A10791" w:rsidRDefault="00B72180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9B69C5" w:rsidRPr="00A10791" w:rsidRDefault="009B69C5" w:rsidP="00372619">
      <w:pPr>
        <w:pStyle w:val="1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9B69C5" w:rsidRPr="00A2764B" w:rsidRDefault="009B69C5" w:rsidP="00BC3368">
      <w:pPr>
        <w:rPr>
          <w:rFonts w:ascii="Times New Roman" w:hAnsi="Times New Roman" w:cs="Times New Roman"/>
          <w:sz w:val="24"/>
          <w:szCs w:val="24"/>
        </w:rPr>
      </w:pPr>
    </w:p>
    <w:p w:rsidR="009B69C5" w:rsidRPr="00670AAE" w:rsidRDefault="009E08F6" w:rsidP="00BC336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9B69C5" w:rsidRPr="00A2764B" w:rsidRDefault="009B69C5" w:rsidP="000B4C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B69C5" w:rsidRPr="00A2764B" w:rsidRDefault="009B69C5" w:rsidP="000B4C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76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9B69C5" w:rsidRPr="00A2764B" w:rsidSect="00E9713E">
      <w:footerReference w:type="defaul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725" w:rsidRDefault="007E1725" w:rsidP="00760F3E">
      <w:pPr>
        <w:spacing w:after="0" w:line="240" w:lineRule="auto"/>
      </w:pPr>
      <w:r>
        <w:separator/>
      </w:r>
    </w:p>
  </w:endnote>
  <w:endnote w:type="continuationSeparator" w:id="1">
    <w:p w:rsidR="007E1725" w:rsidRDefault="007E1725" w:rsidP="0076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AA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1A" w:rsidRDefault="00C72B33">
    <w:pPr>
      <w:pStyle w:val="ac"/>
      <w:jc w:val="right"/>
    </w:pPr>
    <w:fldSimple w:instr=" PAGE   \* MERGEFORMAT ">
      <w:r w:rsidR="00C60D61">
        <w:rPr>
          <w:noProof/>
        </w:rPr>
        <w:t>25</w:t>
      </w:r>
    </w:fldSimple>
  </w:p>
  <w:p w:rsidR="0043691A" w:rsidRDefault="0043691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725" w:rsidRDefault="007E1725" w:rsidP="00760F3E">
      <w:pPr>
        <w:spacing w:after="0" w:line="240" w:lineRule="auto"/>
      </w:pPr>
      <w:r>
        <w:separator/>
      </w:r>
    </w:p>
  </w:footnote>
  <w:footnote w:type="continuationSeparator" w:id="1">
    <w:p w:rsidR="007E1725" w:rsidRDefault="007E1725" w:rsidP="00760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4352598"/>
    <w:multiLevelType w:val="hybridMultilevel"/>
    <w:tmpl w:val="DC2C27C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FF424B"/>
    <w:multiLevelType w:val="hybridMultilevel"/>
    <w:tmpl w:val="4934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D2B8A"/>
    <w:multiLevelType w:val="hybridMultilevel"/>
    <w:tmpl w:val="0FD0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47E6B"/>
    <w:multiLevelType w:val="hybridMultilevel"/>
    <w:tmpl w:val="43F8D2E2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6">
    <w:nsid w:val="1B12445A"/>
    <w:multiLevelType w:val="hybridMultilevel"/>
    <w:tmpl w:val="CC7AE84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24FA5021"/>
    <w:multiLevelType w:val="hybridMultilevel"/>
    <w:tmpl w:val="EAA4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839C2"/>
    <w:multiLevelType w:val="hybridMultilevel"/>
    <w:tmpl w:val="F21C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015CE"/>
    <w:multiLevelType w:val="hybridMultilevel"/>
    <w:tmpl w:val="4F32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E1B65"/>
    <w:multiLevelType w:val="hybridMultilevel"/>
    <w:tmpl w:val="84DC6F1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55DF1"/>
    <w:multiLevelType w:val="hybridMultilevel"/>
    <w:tmpl w:val="4C28EB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4026362D"/>
    <w:multiLevelType w:val="hybridMultilevel"/>
    <w:tmpl w:val="3DAA132E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4">
    <w:nsid w:val="40320AB9"/>
    <w:multiLevelType w:val="hybridMultilevel"/>
    <w:tmpl w:val="1A72C956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412E50A4"/>
    <w:multiLevelType w:val="hybridMultilevel"/>
    <w:tmpl w:val="E96ED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E6963"/>
    <w:multiLevelType w:val="hybridMultilevel"/>
    <w:tmpl w:val="A542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C79E3"/>
    <w:multiLevelType w:val="hybridMultilevel"/>
    <w:tmpl w:val="74D69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003127"/>
    <w:multiLevelType w:val="hybridMultilevel"/>
    <w:tmpl w:val="9C2CD22C"/>
    <w:lvl w:ilvl="0" w:tplc="EABA96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2FEB8D0">
      <w:start w:val="1"/>
      <w:numFmt w:val="bullet"/>
      <w:lvlText w:val=""/>
      <w:lvlJc w:val="left"/>
      <w:pPr>
        <w:tabs>
          <w:tab w:val="num" w:pos="1789"/>
        </w:tabs>
        <w:ind w:left="1713" w:hanging="284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7641CF9"/>
    <w:multiLevelType w:val="hybridMultilevel"/>
    <w:tmpl w:val="38FE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1">
    <w:nsid w:val="4BD74663"/>
    <w:multiLevelType w:val="hybridMultilevel"/>
    <w:tmpl w:val="A40290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BC3574"/>
    <w:multiLevelType w:val="hybridMultilevel"/>
    <w:tmpl w:val="9C2CD22C"/>
    <w:lvl w:ilvl="0" w:tplc="EABA96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E9605AC">
      <w:start w:val="1"/>
      <w:numFmt w:val="bullet"/>
      <w:lvlText w:val=""/>
      <w:lvlJc w:val="left"/>
      <w:pPr>
        <w:tabs>
          <w:tab w:val="num" w:pos="1789"/>
        </w:tabs>
        <w:ind w:left="1713" w:hanging="284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5">
    <w:nsid w:val="5E91391A"/>
    <w:multiLevelType w:val="hybridMultilevel"/>
    <w:tmpl w:val="BDC2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9141E"/>
    <w:multiLevelType w:val="hybridMultilevel"/>
    <w:tmpl w:val="091A7C24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9">
    <w:nsid w:val="6ABB4D55"/>
    <w:multiLevelType w:val="hybridMultilevel"/>
    <w:tmpl w:val="B97A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D7FA3"/>
    <w:multiLevelType w:val="hybridMultilevel"/>
    <w:tmpl w:val="C7DA7DF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1">
    <w:nsid w:val="72BF6A97"/>
    <w:multiLevelType w:val="hybridMultilevel"/>
    <w:tmpl w:val="CE9A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F536F7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30"/>
  </w:num>
  <w:num w:numId="5">
    <w:abstractNumId w:val="6"/>
  </w:num>
  <w:num w:numId="6">
    <w:abstractNumId w:val="3"/>
  </w:num>
  <w:num w:numId="7">
    <w:abstractNumId w:val="23"/>
  </w:num>
  <w:num w:numId="8">
    <w:abstractNumId w:val="1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19"/>
  </w:num>
  <w:num w:numId="17">
    <w:abstractNumId w:val="29"/>
  </w:num>
  <w:num w:numId="18">
    <w:abstractNumId w:val="25"/>
  </w:num>
  <w:num w:numId="19">
    <w:abstractNumId w:val="0"/>
  </w:num>
  <w:num w:numId="20">
    <w:abstractNumId w:val="15"/>
  </w:num>
  <w:num w:numId="21">
    <w:abstractNumId w:val="9"/>
  </w:num>
  <w:num w:numId="22">
    <w:abstractNumId w:val="8"/>
  </w:num>
  <w:num w:numId="23">
    <w:abstractNumId w:val="5"/>
  </w:num>
  <w:num w:numId="24">
    <w:abstractNumId w:val="28"/>
  </w:num>
  <w:num w:numId="25">
    <w:abstractNumId w:val="13"/>
  </w:num>
  <w:num w:numId="26">
    <w:abstractNumId w:val="27"/>
  </w:num>
  <w:num w:numId="27">
    <w:abstractNumId w:val="17"/>
  </w:num>
  <w:num w:numId="28">
    <w:abstractNumId w:val="4"/>
  </w:num>
  <w:num w:numId="29">
    <w:abstractNumId w:val="24"/>
  </w:num>
  <w:num w:numId="30">
    <w:abstractNumId w:val="10"/>
  </w:num>
  <w:num w:numId="31">
    <w:abstractNumId w:val="7"/>
  </w:num>
  <w:num w:numId="32">
    <w:abstractNumId w:val="20"/>
  </w:num>
  <w:num w:numId="33">
    <w:abstractNumId w:val="26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9713E"/>
    <w:rsid w:val="0000780B"/>
    <w:rsid w:val="00021513"/>
    <w:rsid w:val="00030508"/>
    <w:rsid w:val="00032CAF"/>
    <w:rsid w:val="0003662B"/>
    <w:rsid w:val="00061427"/>
    <w:rsid w:val="00072050"/>
    <w:rsid w:val="000972DA"/>
    <w:rsid w:val="000B085E"/>
    <w:rsid w:val="000B4CF9"/>
    <w:rsid w:val="000D49C9"/>
    <w:rsid w:val="000E187C"/>
    <w:rsid w:val="000E43D6"/>
    <w:rsid w:val="000F679F"/>
    <w:rsid w:val="001077CA"/>
    <w:rsid w:val="0017442D"/>
    <w:rsid w:val="001A5D00"/>
    <w:rsid w:val="001F2086"/>
    <w:rsid w:val="001F6BFD"/>
    <w:rsid w:val="00234858"/>
    <w:rsid w:val="00241133"/>
    <w:rsid w:val="00257B58"/>
    <w:rsid w:val="00266B7D"/>
    <w:rsid w:val="00290064"/>
    <w:rsid w:val="002B2878"/>
    <w:rsid w:val="002C392B"/>
    <w:rsid w:val="002C7509"/>
    <w:rsid w:val="002E4147"/>
    <w:rsid w:val="002E478F"/>
    <w:rsid w:val="00323010"/>
    <w:rsid w:val="00370D42"/>
    <w:rsid w:val="00372619"/>
    <w:rsid w:val="0038287D"/>
    <w:rsid w:val="00382E70"/>
    <w:rsid w:val="0039294E"/>
    <w:rsid w:val="003C2441"/>
    <w:rsid w:val="003E4408"/>
    <w:rsid w:val="00420F44"/>
    <w:rsid w:val="00427689"/>
    <w:rsid w:val="0043691A"/>
    <w:rsid w:val="00447A03"/>
    <w:rsid w:val="00485148"/>
    <w:rsid w:val="004866F2"/>
    <w:rsid w:val="00493746"/>
    <w:rsid w:val="004A0830"/>
    <w:rsid w:val="004D761E"/>
    <w:rsid w:val="004F6A0C"/>
    <w:rsid w:val="005204C2"/>
    <w:rsid w:val="00592002"/>
    <w:rsid w:val="006004A1"/>
    <w:rsid w:val="00602E81"/>
    <w:rsid w:val="0064484A"/>
    <w:rsid w:val="00663BF6"/>
    <w:rsid w:val="00670AAE"/>
    <w:rsid w:val="006722E9"/>
    <w:rsid w:val="006912F3"/>
    <w:rsid w:val="00693336"/>
    <w:rsid w:val="006946FC"/>
    <w:rsid w:val="006A1799"/>
    <w:rsid w:val="006B36CD"/>
    <w:rsid w:val="006B3DF9"/>
    <w:rsid w:val="0071697F"/>
    <w:rsid w:val="00760F3E"/>
    <w:rsid w:val="00766618"/>
    <w:rsid w:val="0078669A"/>
    <w:rsid w:val="007D78C2"/>
    <w:rsid w:val="007E1725"/>
    <w:rsid w:val="007F0B77"/>
    <w:rsid w:val="007F2E7A"/>
    <w:rsid w:val="007F45A1"/>
    <w:rsid w:val="00831BA2"/>
    <w:rsid w:val="00841897"/>
    <w:rsid w:val="0084695B"/>
    <w:rsid w:val="00860342"/>
    <w:rsid w:val="008607F7"/>
    <w:rsid w:val="00871473"/>
    <w:rsid w:val="008A29C4"/>
    <w:rsid w:val="008F26AC"/>
    <w:rsid w:val="00907337"/>
    <w:rsid w:val="009479CD"/>
    <w:rsid w:val="00966C62"/>
    <w:rsid w:val="0098041E"/>
    <w:rsid w:val="009B4676"/>
    <w:rsid w:val="009B69C5"/>
    <w:rsid w:val="009E08F6"/>
    <w:rsid w:val="009E2BB9"/>
    <w:rsid w:val="009E5929"/>
    <w:rsid w:val="009F3162"/>
    <w:rsid w:val="009F651C"/>
    <w:rsid w:val="00A10791"/>
    <w:rsid w:val="00A16891"/>
    <w:rsid w:val="00A207DF"/>
    <w:rsid w:val="00A2232C"/>
    <w:rsid w:val="00A2764B"/>
    <w:rsid w:val="00A415E6"/>
    <w:rsid w:val="00A77329"/>
    <w:rsid w:val="00A82340"/>
    <w:rsid w:val="00AB4A82"/>
    <w:rsid w:val="00AC65F7"/>
    <w:rsid w:val="00AF2A22"/>
    <w:rsid w:val="00B02C91"/>
    <w:rsid w:val="00B44CFF"/>
    <w:rsid w:val="00B531D6"/>
    <w:rsid w:val="00B72180"/>
    <w:rsid w:val="00B84F3E"/>
    <w:rsid w:val="00B946B0"/>
    <w:rsid w:val="00B95E70"/>
    <w:rsid w:val="00BC3368"/>
    <w:rsid w:val="00BF108F"/>
    <w:rsid w:val="00BF1B9F"/>
    <w:rsid w:val="00C22C4F"/>
    <w:rsid w:val="00C25FCC"/>
    <w:rsid w:val="00C2728B"/>
    <w:rsid w:val="00C279FF"/>
    <w:rsid w:val="00C43BBA"/>
    <w:rsid w:val="00C60D61"/>
    <w:rsid w:val="00C72B33"/>
    <w:rsid w:val="00C91087"/>
    <w:rsid w:val="00CA543D"/>
    <w:rsid w:val="00CE7A4A"/>
    <w:rsid w:val="00D34AB5"/>
    <w:rsid w:val="00D400B0"/>
    <w:rsid w:val="00D76216"/>
    <w:rsid w:val="00DB7BC4"/>
    <w:rsid w:val="00DC0BE8"/>
    <w:rsid w:val="00DD3174"/>
    <w:rsid w:val="00DE5E82"/>
    <w:rsid w:val="00E302B7"/>
    <w:rsid w:val="00E35D98"/>
    <w:rsid w:val="00E66472"/>
    <w:rsid w:val="00E94EF9"/>
    <w:rsid w:val="00E9713E"/>
    <w:rsid w:val="00EC2713"/>
    <w:rsid w:val="00EF1E90"/>
    <w:rsid w:val="00F25C1F"/>
    <w:rsid w:val="00F36121"/>
    <w:rsid w:val="00F6163D"/>
    <w:rsid w:val="00F7042A"/>
    <w:rsid w:val="00F74D5C"/>
    <w:rsid w:val="00FA7705"/>
    <w:rsid w:val="00FD4464"/>
    <w:rsid w:val="00FE283E"/>
    <w:rsid w:val="00FF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71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9713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713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713E"/>
    <w:rPr>
      <w:rFonts w:ascii="Cambria" w:hAnsi="Cambria" w:cs="Cambria"/>
      <w:b/>
      <w:bCs/>
      <w:i/>
      <w:iCs/>
      <w:color w:val="4F81BD"/>
    </w:rPr>
  </w:style>
  <w:style w:type="paragraph" w:customStyle="1" w:styleId="11">
    <w:name w:val="Абзац списка1"/>
    <w:basedOn w:val="a"/>
    <w:uiPriority w:val="99"/>
    <w:rsid w:val="00E9713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9713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E9713E"/>
    <w:pPr>
      <w:overflowPunct w:val="0"/>
      <w:autoSpaceDE w:val="0"/>
      <w:autoSpaceDN w:val="0"/>
      <w:adjustRightInd w:val="0"/>
      <w:spacing w:after="0" w:line="240" w:lineRule="exact"/>
      <w:ind w:left="720" w:firstLine="284"/>
      <w:jc w:val="both"/>
    </w:pPr>
    <w:rPr>
      <w:rFonts w:ascii="SchoolBookAC" w:eastAsia="Times New Roman" w:hAnsi="SchoolBookAC" w:cs="SchoolBookAC"/>
      <w:lang w:eastAsia="ru-RU"/>
    </w:rPr>
  </w:style>
  <w:style w:type="paragraph" w:styleId="2">
    <w:name w:val="Body Text Indent 2"/>
    <w:basedOn w:val="a"/>
    <w:link w:val="21"/>
    <w:uiPriority w:val="99"/>
    <w:rsid w:val="00E971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9713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9713E"/>
  </w:style>
  <w:style w:type="character" w:styleId="a5">
    <w:name w:val="Hyperlink"/>
    <w:basedOn w:val="a0"/>
    <w:uiPriority w:val="99"/>
    <w:semiHidden/>
    <w:rsid w:val="00E9713E"/>
    <w:rPr>
      <w:color w:val="0000FF"/>
      <w:u w:val="single"/>
    </w:rPr>
  </w:style>
  <w:style w:type="paragraph" w:styleId="a6">
    <w:name w:val="No Spacing"/>
    <w:uiPriority w:val="1"/>
    <w:qFormat/>
    <w:rsid w:val="00E9713E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0B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0B4CF9"/>
    <w:rPr>
      <w:b/>
      <w:bCs/>
    </w:rPr>
  </w:style>
  <w:style w:type="character" w:styleId="a9">
    <w:name w:val="Emphasis"/>
    <w:basedOn w:val="a0"/>
    <w:uiPriority w:val="99"/>
    <w:qFormat/>
    <w:rsid w:val="000B4CF9"/>
    <w:rPr>
      <w:i/>
      <w:iCs/>
    </w:rPr>
  </w:style>
  <w:style w:type="character" w:customStyle="1" w:styleId="apple-converted-space">
    <w:name w:val="apple-converted-space"/>
    <w:basedOn w:val="a0"/>
    <w:uiPriority w:val="99"/>
    <w:rsid w:val="000B4CF9"/>
  </w:style>
  <w:style w:type="paragraph" w:customStyle="1" w:styleId="c4">
    <w:name w:val="c4"/>
    <w:basedOn w:val="a"/>
    <w:rsid w:val="0064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484A"/>
  </w:style>
  <w:style w:type="paragraph" w:customStyle="1" w:styleId="c0">
    <w:name w:val="c0"/>
    <w:basedOn w:val="a"/>
    <w:rsid w:val="0064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484A"/>
  </w:style>
  <w:style w:type="paragraph" w:styleId="aa">
    <w:name w:val="header"/>
    <w:basedOn w:val="a"/>
    <w:link w:val="ab"/>
    <w:uiPriority w:val="99"/>
    <w:semiHidden/>
    <w:unhideWhenUsed/>
    <w:rsid w:val="00760F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0F3E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60F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0F3E"/>
    <w:rPr>
      <w:rFonts w:cs="Calibri"/>
      <w:sz w:val="22"/>
      <w:szCs w:val="22"/>
      <w:lang w:eastAsia="en-US"/>
    </w:rPr>
  </w:style>
  <w:style w:type="character" w:customStyle="1" w:styleId="s4">
    <w:name w:val="s4"/>
    <w:rsid w:val="0017442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704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C6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0D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ebi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m.ru/educ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.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logy.ru/index.php" TargetMode="External"/><Relationship Id="rId10" Type="http://schemas.openxmlformats.org/officeDocument/2006/relationships/hyperlink" Target="http://bio.1september.ru/ur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.1september.ru" TargetMode="External"/><Relationship Id="rId14" Type="http://schemas.openxmlformats.org/officeDocument/2006/relationships/hyperlink" Target="http://djvu-inf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25</Pages>
  <Words>4924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Чан-Ван-Ю Тимур Владимирович</cp:lastModifiedBy>
  <cp:revision>23</cp:revision>
  <cp:lastPrinted>2014-05-28T20:32:00Z</cp:lastPrinted>
  <dcterms:created xsi:type="dcterms:W3CDTF">2014-03-31T13:58:00Z</dcterms:created>
  <dcterms:modified xsi:type="dcterms:W3CDTF">2016-06-17T03:42:00Z</dcterms:modified>
</cp:coreProperties>
</file>